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5B1A" w14:textId="77777777" w:rsidR="00C90D58" w:rsidRDefault="00000000">
      <w:pPr>
        <w:pStyle w:val="aa"/>
        <w:widowControl/>
        <w:shd w:val="clear" w:color="auto" w:fill="FFFFFF"/>
        <w:spacing w:before="0" w:beforeAutospacing="0" w:after="0" w:afterAutospacing="0" w:line="480" w:lineRule="exact"/>
        <w:ind w:firstLineChars="1100" w:firstLine="3520"/>
        <w:rPr>
          <w:rFonts w:ascii="方正小标宋_GBK" w:eastAsia="方正小标宋_GBK" w:hAnsi="宋体" w:cs="宋体" w:hint="eastAsia"/>
          <w:color w:val="000000"/>
          <w:sz w:val="32"/>
          <w:szCs w:val="32"/>
          <w:shd w:val="clear" w:color="auto" w:fill="FFFFFF"/>
        </w:rPr>
      </w:pPr>
      <w:bookmarkStart w:id="0" w:name="_Toc28359090"/>
      <w:bookmarkStart w:id="1" w:name="_Toc35393799"/>
      <w:bookmarkStart w:id="2" w:name="_Toc35393630"/>
      <w:bookmarkStart w:id="3" w:name="_Toc28359013"/>
      <w:r>
        <w:rPr>
          <w:rFonts w:ascii="方正小标宋_GBK" w:eastAsia="方正小标宋_GBK" w:hAnsi="宋体" w:cs="宋体" w:hint="eastAsia"/>
          <w:color w:val="000000"/>
          <w:sz w:val="32"/>
          <w:szCs w:val="32"/>
          <w:shd w:val="clear" w:color="auto" w:fill="FFFFFF"/>
        </w:rPr>
        <w:t>桂林市妇女儿童医院</w:t>
      </w:r>
    </w:p>
    <w:p w14:paraId="0280F480" w14:textId="77777777" w:rsidR="00C90D58" w:rsidRDefault="00000000">
      <w:pPr>
        <w:pStyle w:val="aa"/>
        <w:widowControl/>
        <w:shd w:val="clear" w:color="auto" w:fill="FFFFFF"/>
        <w:spacing w:before="0" w:beforeAutospacing="0" w:after="0" w:afterAutospacing="0" w:line="480" w:lineRule="exact"/>
        <w:ind w:firstLineChars="650" w:firstLine="2080"/>
        <w:rPr>
          <w:rFonts w:ascii="方正小标宋_GBK" w:eastAsia="方正小标宋_GBK" w:hAnsi="宋体" w:cs="宋体" w:hint="eastAsia"/>
          <w:color w:val="000000"/>
          <w:sz w:val="32"/>
          <w:szCs w:val="32"/>
          <w:shd w:val="clear" w:color="auto" w:fill="FFFFFF"/>
        </w:rPr>
      </w:pPr>
      <w:r>
        <w:rPr>
          <w:rFonts w:ascii="方正小标宋_GBK" w:eastAsia="方正小标宋_GBK" w:hAnsi="宋体" w:cs="宋体" w:hint="eastAsia"/>
          <w:sz w:val="32"/>
          <w:szCs w:val="32"/>
          <w:shd w:val="clear" w:color="auto" w:fill="FFFFFF"/>
        </w:rPr>
        <w:t>日间手术室新风系统设备</w:t>
      </w:r>
      <w:r>
        <w:rPr>
          <w:rFonts w:ascii="方正小标宋_GBK" w:eastAsia="方正小标宋_GBK" w:hAnsi="宋体" w:cs="宋体" w:hint="eastAsia"/>
          <w:color w:val="000000"/>
          <w:sz w:val="32"/>
          <w:szCs w:val="32"/>
          <w:shd w:val="clear" w:color="auto" w:fill="FFFFFF"/>
        </w:rPr>
        <w:t>参数及相关要求</w:t>
      </w:r>
    </w:p>
    <w:p w14:paraId="2830963D" w14:textId="77777777" w:rsidR="00C90D58" w:rsidRDefault="00000000">
      <w:pPr>
        <w:pStyle w:val="1"/>
        <w:kinsoku w:val="0"/>
        <w:overflowPunct w:val="0"/>
        <w:spacing w:line="589" w:lineRule="exact"/>
        <w:ind w:left="245"/>
        <w:rPr>
          <w:color w:val="000000" w:themeColor="text1"/>
          <w:spacing w:val="2"/>
          <w:szCs w:val="28"/>
        </w:rPr>
      </w:pPr>
      <w:bookmarkStart w:id="4" w:name="_Toc497218657"/>
      <w:bookmarkStart w:id="5" w:name="_Toc502242197"/>
      <w:r>
        <w:rPr>
          <w:rFonts w:hint="eastAsia"/>
          <w:color w:val="000000" w:themeColor="text1"/>
          <w:spacing w:val="2"/>
          <w:szCs w:val="28"/>
        </w:rPr>
        <w:t>一、采购</w:t>
      </w:r>
      <w:bookmarkEnd w:id="4"/>
      <w:bookmarkEnd w:id="5"/>
      <w:r>
        <w:rPr>
          <w:rFonts w:hint="eastAsia"/>
          <w:color w:val="000000" w:themeColor="text1"/>
          <w:spacing w:val="2"/>
          <w:szCs w:val="28"/>
        </w:rPr>
        <w:t>需求说明：</w:t>
      </w:r>
    </w:p>
    <w:p w14:paraId="6B005D6E" w14:textId="63C23E6D" w:rsidR="00C90D58" w:rsidRDefault="00000000">
      <w:pPr>
        <w:spacing w:line="360" w:lineRule="auto"/>
        <w:ind w:firstLineChars="202" w:firstLine="424"/>
        <w:jc w:val="left"/>
        <w:rPr>
          <w:rFonts w:ascii="宋体" w:hAnsi="宋体" w:cs="宋体" w:hint="eastAsia"/>
          <w:szCs w:val="21"/>
        </w:rPr>
      </w:pPr>
      <w:r>
        <w:rPr>
          <w:rFonts w:ascii="宋体" w:hAnsi="宋体" w:cs="宋体"/>
          <w:szCs w:val="21"/>
        </w:rPr>
        <w:t>1</w:t>
      </w:r>
      <w:r>
        <w:rPr>
          <w:rFonts w:ascii="宋体" w:hAnsi="宋体" w:cs="宋体" w:hint="eastAsia"/>
          <w:szCs w:val="21"/>
        </w:rPr>
        <w:t>、根据《财政部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w:t>
      </w:r>
    </w:p>
    <w:p w14:paraId="7BFB9DDA" w14:textId="0CE2B09C" w:rsidR="00C90D58" w:rsidRDefault="00537FB3">
      <w:pPr>
        <w:spacing w:line="360" w:lineRule="auto"/>
        <w:ind w:firstLineChars="202" w:firstLine="424"/>
        <w:jc w:val="left"/>
        <w:rPr>
          <w:rFonts w:ascii="宋体" w:hAnsi="宋体" w:cs="宋体" w:hint="eastAsia"/>
          <w:szCs w:val="21"/>
        </w:rPr>
      </w:pPr>
      <w:bookmarkStart w:id="6" w:name="_Hlk54774389"/>
      <w:r>
        <w:rPr>
          <w:rFonts w:ascii="宋体" w:hAnsi="宋体" w:cs="宋体" w:hint="eastAsia"/>
          <w:szCs w:val="21"/>
        </w:rPr>
        <w:t>2、</w:t>
      </w:r>
      <w:bookmarkEnd w:id="6"/>
      <w:r>
        <w:rPr>
          <w:rFonts w:ascii="宋体" w:hAnsi="宋体" w:cs="宋体" w:hint="eastAsia"/>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7EE3B12C" w14:textId="1CE0EE2B" w:rsidR="00C90D58" w:rsidRDefault="00537FB3">
      <w:pPr>
        <w:spacing w:line="360" w:lineRule="auto"/>
        <w:ind w:firstLineChars="202" w:firstLine="424"/>
        <w:jc w:val="left"/>
        <w:rPr>
          <w:szCs w:val="21"/>
        </w:rPr>
      </w:pPr>
      <w:r>
        <w:rPr>
          <w:rFonts w:ascii="宋体" w:hAnsi="宋体" w:cs="宋体" w:hint="eastAsia"/>
          <w:szCs w:val="21"/>
        </w:rPr>
        <w:t>3、投标人应根据自身实际情况响应招标文件采购需求中的各项需求，对于重要技术条款或技术参数应当在投标文件中提供技术支持资料。技术支持资料以投标货物生产厂家公开发布的印刷资料或检测机构出具的检测报告或招标文件中允许的其它形式为准。凡不符合上述要求的，将视为无效技术支持资料。</w:t>
      </w:r>
    </w:p>
    <w:p w14:paraId="0010E44B" w14:textId="184F4EB0" w:rsidR="00C90D58" w:rsidRDefault="00537FB3">
      <w:pPr>
        <w:spacing w:line="360" w:lineRule="auto"/>
        <w:ind w:firstLineChars="202" w:firstLine="424"/>
        <w:jc w:val="left"/>
        <w:rPr>
          <w:color w:val="000000" w:themeColor="text1"/>
          <w:szCs w:val="21"/>
        </w:rPr>
      </w:pPr>
      <w:r>
        <w:rPr>
          <w:rFonts w:ascii="宋体" w:hAnsi="宋体" w:cs="宋体" w:hint="eastAsia"/>
          <w:szCs w:val="21"/>
        </w:rPr>
        <w:t>4、采购内容所属行业：</w:t>
      </w:r>
      <w:r>
        <w:rPr>
          <w:rFonts w:ascii="宋体" w:hAnsi="宋体" w:cs="宋体" w:hint="eastAsia"/>
          <w:szCs w:val="21"/>
          <w:u w:val="single"/>
        </w:rPr>
        <w:t>制冷设备。</w:t>
      </w:r>
    </w:p>
    <w:p w14:paraId="2312B5BD" w14:textId="18E6E599" w:rsidR="00C90D58" w:rsidRDefault="00537FB3">
      <w:pPr>
        <w:spacing w:line="360" w:lineRule="auto"/>
        <w:ind w:firstLineChars="200" w:firstLine="420"/>
        <w:rPr>
          <w:rFonts w:eastAsia="宋体"/>
          <w:color w:val="000000" w:themeColor="text1"/>
          <w:szCs w:val="21"/>
        </w:rPr>
      </w:pPr>
      <w:r>
        <w:rPr>
          <w:rFonts w:hint="eastAsia"/>
          <w:color w:val="000000" w:themeColor="text1"/>
          <w:szCs w:val="21"/>
        </w:rPr>
        <w:t>5</w:t>
      </w:r>
      <w:r>
        <w:rPr>
          <w:rFonts w:hint="eastAsia"/>
          <w:color w:val="000000" w:themeColor="text1"/>
          <w:szCs w:val="21"/>
        </w:rPr>
        <w:t>、标的名称、数量、需满足的质量、技术规格、物理特性、性能、材料、结构、外观、安全，或者服务内容和标准：</w:t>
      </w:r>
    </w:p>
    <w:p w14:paraId="1FD2D8BF" w14:textId="77777777" w:rsidR="00C90D58" w:rsidRDefault="00000000">
      <w:pPr>
        <w:pStyle w:val="a0"/>
        <w:rPr>
          <w:sz w:val="28"/>
          <w:szCs w:val="28"/>
        </w:rPr>
      </w:pPr>
      <w:r>
        <w:rPr>
          <w:rFonts w:hint="eastAsia"/>
          <w:sz w:val="28"/>
          <w:szCs w:val="28"/>
        </w:rPr>
        <w:t>二、</w:t>
      </w:r>
      <w:bookmarkEnd w:id="0"/>
      <w:bookmarkEnd w:id="1"/>
      <w:bookmarkEnd w:id="2"/>
      <w:bookmarkEnd w:id="3"/>
      <w:r>
        <w:rPr>
          <w:rFonts w:hint="eastAsia"/>
          <w:b/>
          <w:bCs/>
          <w:color w:val="000000" w:themeColor="text1"/>
          <w:sz w:val="28"/>
          <w:szCs w:val="28"/>
        </w:rPr>
        <w:t>采购需求一览表（参考参数，可联系现场勘察）</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58"/>
        <w:gridCol w:w="615"/>
        <w:gridCol w:w="690"/>
        <w:gridCol w:w="4917"/>
        <w:gridCol w:w="1140"/>
      </w:tblGrid>
      <w:tr w:rsidR="00C90D58" w14:paraId="26E0A843" w14:textId="77777777">
        <w:trPr>
          <w:trHeight w:val="399"/>
          <w:jc w:val="center"/>
        </w:trPr>
        <w:tc>
          <w:tcPr>
            <w:tcW w:w="704" w:type="dxa"/>
            <w:vAlign w:val="center"/>
          </w:tcPr>
          <w:p w14:paraId="76D1EAA1" w14:textId="77777777" w:rsidR="00C90D58" w:rsidRDefault="00000000">
            <w:pPr>
              <w:rPr>
                <w:rFonts w:ascii="宋体" w:eastAsia="宋体" w:hAnsi="宋体" w:cs="宋体" w:hint="eastAsia"/>
                <w:szCs w:val="21"/>
              </w:rPr>
            </w:pPr>
            <w:r>
              <w:rPr>
                <w:rFonts w:ascii="宋体" w:eastAsia="宋体" w:hAnsi="宋体" w:cs="宋体" w:hint="eastAsia"/>
                <w:szCs w:val="21"/>
              </w:rPr>
              <w:t>序号</w:t>
            </w:r>
          </w:p>
        </w:tc>
        <w:tc>
          <w:tcPr>
            <w:tcW w:w="1858" w:type="dxa"/>
            <w:vAlign w:val="center"/>
          </w:tcPr>
          <w:p w14:paraId="6E231B1F" w14:textId="77777777" w:rsidR="00C90D58" w:rsidRDefault="00000000">
            <w:pPr>
              <w:rPr>
                <w:rFonts w:ascii="宋体" w:eastAsia="宋体" w:hAnsi="宋体" w:cs="宋体" w:hint="eastAsia"/>
                <w:szCs w:val="21"/>
              </w:rPr>
            </w:pPr>
            <w:r>
              <w:rPr>
                <w:rFonts w:ascii="宋体" w:eastAsia="宋体" w:hAnsi="宋体" w:cs="宋体" w:hint="eastAsia"/>
                <w:szCs w:val="21"/>
              </w:rPr>
              <w:t>货物名称</w:t>
            </w:r>
          </w:p>
        </w:tc>
        <w:tc>
          <w:tcPr>
            <w:tcW w:w="615" w:type="dxa"/>
          </w:tcPr>
          <w:p w14:paraId="53D45F2F" w14:textId="77777777" w:rsidR="00C90D58" w:rsidRDefault="00000000">
            <w:pPr>
              <w:rPr>
                <w:rFonts w:ascii="宋体" w:eastAsia="宋体" w:hAnsi="宋体" w:cs="宋体" w:hint="eastAsia"/>
                <w:szCs w:val="21"/>
              </w:rPr>
            </w:pPr>
            <w:r>
              <w:rPr>
                <w:rFonts w:ascii="宋体" w:eastAsia="宋体" w:hAnsi="宋体" w:cs="宋体" w:hint="eastAsia"/>
                <w:szCs w:val="21"/>
              </w:rPr>
              <w:t>数量</w:t>
            </w:r>
          </w:p>
        </w:tc>
        <w:tc>
          <w:tcPr>
            <w:tcW w:w="690" w:type="dxa"/>
            <w:vAlign w:val="center"/>
          </w:tcPr>
          <w:p w14:paraId="15546FB5" w14:textId="77777777" w:rsidR="00C90D58" w:rsidRDefault="00000000">
            <w:pPr>
              <w:rPr>
                <w:rFonts w:ascii="宋体" w:eastAsia="宋体" w:hAnsi="宋体" w:cs="宋体" w:hint="eastAsia"/>
                <w:szCs w:val="21"/>
              </w:rPr>
            </w:pPr>
            <w:r>
              <w:rPr>
                <w:rFonts w:ascii="宋体" w:eastAsia="宋体" w:hAnsi="宋体" w:cs="宋体" w:hint="eastAsia"/>
                <w:szCs w:val="21"/>
              </w:rPr>
              <w:t>单位</w:t>
            </w:r>
          </w:p>
        </w:tc>
        <w:tc>
          <w:tcPr>
            <w:tcW w:w="4917" w:type="dxa"/>
            <w:tcBorders>
              <w:left w:val="single" w:sz="4" w:space="0" w:color="auto"/>
              <w:right w:val="single" w:sz="4" w:space="0" w:color="auto"/>
            </w:tcBorders>
            <w:vAlign w:val="center"/>
          </w:tcPr>
          <w:p w14:paraId="634E403A" w14:textId="77777777" w:rsidR="00C90D58" w:rsidRDefault="00000000">
            <w:pPr>
              <w:rPr>
                <w:rFonts w:ascii="宋体" w:eastAsia="宋体" w:hAnsi="宋体" w:cs="宋体" w:hint="eastAsia"/>
                <w:szCs w:val="21"/>
              </w:rPr>
            </w:pPr>
            <w:r>
              <w:rPr>
                <w:rFonts w:ascii="宋体" w:eastAsia="宋体" w:hAnsi="宋体" w:cs="宋体" w:hint="eastAsia"/>
                <w:szCs w:val="21"/>
              </w:rPr>
              <w:t>技术指标要求（仅作参考）</w:t>
            </w:r>
          </w:p>
        </w:tc>
        <w:tc>
          <w:tcPr>
            <w:tcW w:w="1140" w:type="dxa"/>
            <w:tcBorders>
              <w:left w:val="single" w:sz="4" w:space="0" w:color="auto"/>
              <w:right w:val="single" w:sz="4" w:space="0" w:color="auto"/>
            </w:tcBorders>
            <w:vAlign w:val="center"/>
          </w:tcPr>
          <w:p w14:paraId="4C02EA3B" w14:textId="77777777" w:rsidR="00C90D58" w:rsidRDefault="00000000">
            <w:pPr>
              <w:rPr>
                <w:rFonts w:ascii="宋体" w:eastAsia="宋体" w:hAnsi="宋体" w:cs="宋体" w:hint="eastAsia"/>
                <w:szCs w:val="21"/>
              </w:rPr>
            </w:pPr>
            <w:r>
              <w:rPr>
                <w:rFonts w:ascii="宋体" w:eastAsia="宋体" w:hAnsi="宋体" w:cs="宋体" w:hint="eastAsia"/>
                <w:szCs w:val="21"/>
              </w:rPr>
              <w:t>备注</w:t>
            </w:r>
          </w:p>
        </w:tc>
      </w:tr>
      <w:tr w:rsidR="00C90D58" w14:paraId="5E284FAF" w14:textId="77777777">
        <w:trPr>
          <w:trHeight w:val="399"/>
          <w:jc w:val="center"/>
        </w:trPr>
        <w:tc>
          <w:tcPr>
            <w:tcW w:w="704" w:type="dxa"/>
            <w:vAlign w:val="center"/>
          </w:tcPr>
          <w:p w14:paraId="13A3C91E" w14:textId="77777777" w:rsidR="00C90D58" w:rsidRDefault="00000000">
            <w:pPr>
              <w:rPr>
                <w:rFonts w:ascii="宋体" w:eastAsia="宋体" w:hAnsi="宋体" w:cs="宋体" w:hint="eastAsia"/>
                <w:szCs w:val="21"/>
              </w:rPr>
            </w:pPr>
            <w:r>
              <w:rPr>
                <w:rFonts w:ascii="宋体" w:eastAsia="宋体" w:hAnsi="宋体" w:cs="宋体" w:hint="eastAsia"/>
                <w:szCs w:val="21"/>
              </w:rPr>
              <w:t>1</w:t>
            </w:r>
          </w:p>
        </w:tc>
        <w:tc>
          <w:tcPr>
            <w:tcW w:w="1858" w:type="dxa"/>
            <w:vAlign w:val="center"/>
          </w:tcPr>
          <w:p w14:paraId="0D672EE9" w14:textId="77777777" w:rsidR="00C90D58" w:rsidRDefault="00000000">
            <w:pPr>
              <w:rPr>
                <w:rFonts w:ascii="宋体" w:eastAsia="宋体" w:hAnsi="宋体" w:cs="宋体" w:hint="eastAsia"/>
                <w:szCs w:val="21"/>
              </w:rPr>
            </w:pPr>
            <w:r>
              <w:rPr>
                <w:rFonts w:ascii="宋体" w:eastAsia="宋体" w:hAnsi="宋体" w:cs="宋体" w:hint="eastAsia"/>
                <w:szCs w:val="21"/>
              </w:rPr>
              <w:t>多联空调室外机（核心产品）</w:t>
            </w:r>
          </w:p>
        </w:tc>
        <w:tc>
          <w:tcPr>
            <w:tcW w:w="615" w:type="dxa"/>
            <w:vAlign w:val="center"/>
          </w:tcPr>
          <w:p w14:paraId="4A7F5E29" w14:textId="77777777" w:rsidR="00C90D58" w:rsidRDefault="00000000">
            <w:pPr>
              <w:rPr>
                <w:rFonts w:ascii="宋体" w:eastAsia="宋体" w:hAnsi="宋体" w:cs="宋体" w:hint="eastAsia"/>
                <w:szCs w:val="21"/>
              </w:rPr>
            </w:pPr>
            <w:r>
              <w:rPr>
                <w:rFonts w:ascii="宋体" w:eastAsia="宋体" w:hAnsi="宋体" w:cs="宋体" w:hint="eastAsia"/>
                <w:szCs w:val="21"/>
              </w:rPr>
              <w:t>2</w:t>
            </w:r>
          </w:p>
        </w:tc>
        <w:tc>
          <w:tcPr>
            <w:tcW w:w="690" w:type="dxa"/>
            <w:vAlign w:val="center"/>
          </w:tcPr>
          <w:p w14:paraId="134C299B" w14:textId="77777777" w:rsidR="00C90D58" w:rsidRDefault="00000000">
            <w:pPr>
              <w:jc w:val="center"/>
              <w:rPr>
                <w:rFonts w:ascii="宋体" w:eastAsia="宋体" w:hAnsi="宋体" w:cs="宋体" w:hint="eastAsia"/>
                <w:szCs w:val="21"/>
              </w:rPr>
            </w:pPr>
            <w:r>
              <w:rPr>
                <w:rFonts w:ascii="宋体" w:eastAsia="宋体" w:hAnsi="宋体" w:cs="宋体" w:hint="eastAsia"/>
                <w:szCs w:val="21"/>
              </w:rPr>
              <w:t>台</w:t>
            </w:r>
          </w:p>
        </w:tc>
        <w:tc>
          <w:tcPr>
            <w:tcW w:w="4917" w:type="dxa"/>
            <w:tcBorders>
              <w:left w:val="single" w:sz="4" w:space="0" w:color="auto"/>
              <w:right w:val="single" w:sz="4" w:space="0" w:color="auto"/>
            </w:tcBorders>
            <w:vAlign w:val="center"/>
          </w:tcPr>
          <w:p w14:paraId="78291337" w14:textId="77777777" w:rsidR="00C90D58" w:rsidRDefault="00000000">
            <w:pPr>
              <w:numPr>
                <w:ilvl w:val="0"/>
                <w:numId w:val="1"/>
              </w:numPr>
              <w:rPr>
                <w:rFonts w:ascii="宋体" w:eastAsia="宋体" w:hAnsi="宋体" w:cs="宋体" w:hint="eastAsia"/>
                <w:szCs w:val="21"/>
              </w:rPr>
            </w:pPr>
            <w:r>
              <w:rPr>
                <w:rFonts w:ascii="宋体" w:eastAsia="宋体" w:hAnsi="宋体" w:cs="宋体" w:hint="eastAsia"/>
                <w:szCs w:val="21"/>
              </w:rPr>
              <w:t>制冷量≥14KW；</w:t>
            </w:r>
          </w:p>
          <w:p w14:paraId="6BE4E98F" w14:textId="77777777" w:rsidR="00C90D58" w:rsidRDefault="00000000">
            <w:pPr>
              <w:numPr>
                <w:ilvl w:val="0"/>
                <w:numId w:val="1"/>
              </w:numPr>
              <w:rPr>
                <w:rFonts w:ascii="宋体" w:eastAsia="宋体" w:hAnsi="宋体" w:cs="宋体" w:hint="eastAsia"/>
                <w:szCs w:val="21"/>
              </w:rPr>
            </w:pPr>
            <w:r>
              <w:rPr>
                <w:rFonts w:ascii="宋体" w:eastAsia="宋体" w:hAnsi="宋体" w:cs="宋体" w:hint="eastAsia"/>
                <w:szCs w:val="21"/>
              </w:rPr>
              <w:t>制热量≥16KW；</w:t>
            </w:r>
          </w:p>
          <w:p w14:paraId="0110A04C" w14:textId="77777777" w:rsidR="00C90D58" w:rsidRDefault="00000000">
            <w:pPr>
              <w:rPr>
                <w:rFonts w:ascii="宋体" w:eastAsia="宋体" w:hAnsi="宋体" w:cs="宋体" w:hint="eastAsia"/>
                <w:szCs w:val="21"/>
              </w:rPr>
            </w:pPr>
            <w:r>
              <w:rPr>
                <w:rFonts w:ascii="宋体" w:eastAsia="宋体" w:hAnsi="宋体" w:cs="宋体" w:hint="eastAsia"/>
                <w:szCs w:val="21"/>
              </w:rPr>
              <w:t>3、制冷（额定输入）功率≤3.75KW；</w:t>
            </w:r>
          </w:p>
          <w:p w14:paraId="6B1F2C24" w14:textId="77777777" w:rsidR="00C90D58" w:rsidRDefault="00000000">
            <w:pPr>
              <w:rPr>
                <w:rFonts w:ascii="宋体" w:eastAsia="宋体" w:hAnsi="宋体" w:cs="宋体" w:hint="eastAsia"/>
                <w:szCs w:val="21"/>
              </w:rPr>
            </w:pPr>
            <w:r>
              <w:rPr>
                <w:rFonts w:ascii="宋体" w:eastAsia="宋体" w:hAnsi="宋体" w:cs="宋体" w:hint="eastAsia"/>
                <w:szCs w:val="21"/>
              </w:rPr>
              <w:t>4、制热（额定输入）功率≤3.85KW；</w:t>
            </w:r>
          </w:p>
          <w:p w14:paraId="47E11360" w14:textId="77777777" w:rsidR="00C90D58" w:rsidRDefault="00000000">
            <w:pPr>
              <w:rPr>
                <w:rFonts w:ascii="宋体" w:eastAsia="宋体" w:hAnsi="宋体" w:cs="宋体" w:hint="eastAsia"/>
                <w:szCs w:val="21"/>
              </w:rPr>
            </w:pPr>
            <w:r>
              <w:rPr>
                <w:rFonts w:ascii="宋体" w:eastAsia="宋体" w:hAnsi="宋体" w:cs="宋体" w:hint="eastAsia"/>
                <w:szCs w:val="21"/>
              </w:rPr>
              <w:t>5、IPLV≥7.3；</w:t>
            </w:r>
          </w:p>
          <w:p w14:paraId="6B53D712" w14:textId="77777777" w:rsidR="00C90D58" w:rsidRDefault="00000000">
            <w:pPr>
              <w:rPr>
                <w:rFonts w:ascii="宋体" w:eastAsia="宋体" w:hAnsi="宋体" w:cs="宋体" w:hint="eastAsia"/>
                <w:szCs w:val="21"/>
              </w:rPr>
            </w:pPr>
            <w:r>
              <w:rPr>
                <w:rFonts w:ascii="宋体" w:eastAsia="宋体" w:hAnsi="宋体" w:cs="宋体" w:hint="eastAsia"/>
                <w:szCs w:val="21"/>
              </w:rPr>
              <w:t>6、APF≥5.3；</w:t>
            </w:r>
          </w:p>
          <w:p w14:paraId="04C1CB92" w14:textId="77777777" w:rsidR="00C90D58" w:rsidRDefault="00000000">
            <w:pPr>
              <w:rPr>
                <w:rFonts w:ascii="宋体" w:eastAsia="宋体" w:hAnsi="宋体" w:cs="宋体" w:hint="eastAsia"/>
                <w:szCs w:val="21"/>
              </w:rPr>
            </w:pPr>
            <w:r>
              <w:rPr>
                <w:rFonts w:ascii="宋体" w:eastAsia="宋体" w:hAnsi="宋体" w:cs="宋体" w:hint="eastAsia"/>
                <w:szCs w:val="21"/>
              </w:rPr>
              <w:t>7、噪音≤56dB(A)；</w:t>
            </w:r>
          </w:p>
        </w:tc>
        <w:tc>
          <w:tcPr>
            <w:tcW w:w="1140" w:type="dxa"/>
            <w:tcBorders>
              <w:left w:val="single" w:sz="4" w:space="0" w:color="auto"/>
              <w:right w:val="single" w:sz="4" w:space="0" w:color="auto"/>
            </w:tcBorders>
            <w:vAlign w:val="center"/>
          </w:tcPr>
          <w:p w14:paraId="19AB5D55" w14:textId="77777777" w:rsidR="00C90D58" w:rsidRDefault="00C90D58">
            <w:pPr>
              <w:rPr>
                <w:rFonts w:ascii="宋体" w:eastAsia="宋体" w:hAnsi="宋体" w:cs="宋体" w:hint="eastAsia"/>
                <w:szCs w:val="21"/>
              </w:rPr>
            </w:pPr>
          </w:p>
        </w:tc>
      </w:tr>
      <w:tr w:rsidR="00C90D58" w14:paraId="4C3FF713" w14:textId="77777777">
        <w:trPr>
          <w:trHeight w:val="399"/>
          <w:jc w:val="center"/>
        </w:trPr>
        <w:tc>
          <w:tcPr>
            <w:tcW w:w="704" w:type="dxa"/>
            <w:vAlign w:val="center"/>
          </w:tcPr>
          <w:p w14:paraId="4B85C331" w14:textId="77777777" w:rsidR="00C90D58" w:rsidRDefault="00000000">
            <w:pPr>
              <w:rPr>
                <w:rFonts w:ascii="宋体" w:eastAsia="宋体" w:hAnsi="宋体" w:cs="宋体" w:hint="eastAsia"/>
                <w:szCs w:val="21"/>
              </w:rPr>
            </w:pPr>
            <w:r>
              <w:rPr>
                <w:rFonts w:ascii="宋体" w:eastAsia="宋体" w:hAnsi="宋体" w:cs="宋体" w:hint="eastAsia"/>
                <w:szCs w:val="21"/>
              </w:rPr>
              <w:t>2</w:t>
            </w:r>
          </w:p>
        </w:tc>
        <w:tc>
          <w:tcPr>
            <w:tcW w:w="1858" w:type="dxa"/>
            <w:vAlign w:val="center"/>
          </w:tcPr>
          <w:p w14:paraId="659E07BD" w14:textId="77777777" w:rsidR="00C90D58" w:rsidRDefault="00000000">
            <w:pPr>
              <w:rPr>
                <w:rFonts w:ascii="宋体" w:eastAsia="宋体" w:hAnsi="宋体" w:cs="宋体" w:hint="eastAsia"/>
                <w:szCs w:val="21"/>
              </w:rPr>
            </w:pPr>
            <w:r>
              <w:rPr>
                <w:rFonts w:ascii="宋体" w:eastAsia="宋体" w:hAnsi="宋体" w:cs="宋体" w:hint="eastAsia"/>
                <w:szCs w:val="21"/>
              </w:rPr>
              <w:t>新风室内机</w:t>
            </w:r>
          </w:p>
        </w:tc>
        <w:tc>
          <w:tcPr>
            <w:tcW w:w="615" w:type="dxa"/>
            <w:vAlign w:val="center"/>
          </w:tcPr>
          <w:p w14:paraId="7A9BCECC" w14:textId="77777777" w:rsidR="00C90D58" w:rsidRDefault="00000000">
            <w:pPr>
              <w:rPr>
                <w:rFonts w:ascii="宋体" w:eastAsia="宋体" w:hAnsi="宋体" w:cs="宋体" w:hint="eastAsia"/>
                <w:szCs w:val="21"/>
              </w:rPr>
            </w:pPr>
            <w:r>
              <w:rPr>
                <w:rFonts w:ascii="宋体" w:eastAsia="宋体" w:hAnsi="宋体" w:cs="宋体" w:hint="eastAsia"/>
                <w:szCs w:val="21"/>
              </w:rPr>
              <w:t>2</w:t>
            </w:r>
          </w:p>
        </w:tc>
        <w:tc>
          <w:tcPr>
            <w:tcW w:w="690" w:type="dxa"/>
            <w:vAlign w:val="center"/>
          </w:tcPr>
          <w:p w14:paraId="465972F4" w14:textId="77777777" w:rsidR="00C90D58" w:rsidRDefault="00000000">
            <w:pPr>
              <w:jc w:val="center"/>
              <w:rPr>
                <w:rFonts w:ascii="宋体" w:eastAsia="宋体" w:hAnsi="宋体" w:cs="宋体" w:hint="eastAsia"/>
                <w:szCs w:val="21"/>
              </w:rPr>
            </w:pPr>
            <w:r>
              <w:rPr>
                <w:rFonts w:ascii="宋体" w:eastAsia="宋体" w:hAnsi="宋体" w:cs="宋体" w:hint="eastAsia"/>
                <w:szCs w:val="21"/>
              </w:rPr>
              <w:t>台</w:t>
            </w:r>
          </w:p>
        </w:tc>
        <w:tc>
          <w:tcPr>
            <w:tcW w:w="4917" w:type="dxa"/>
            <w:tcBorders>
              <w:left w:val="single" w:sz="4" w:space="0" w:color="auto"/>
              <w:right w:val="single" w:sz="4" w:space="0" w:color="auto"/>
            </w:tcBorders>
            <w:vAlign w:val="center"/>
          </w:tcPr>
          <w:p w14:paraId="0A6044EF" w14:textId="77777777" w:rsidR="00C90D58" w:rsidRDefault="00000000">
            <w:pPr>
              <w:numPr>
                <w:ilvl w:val="0"/>
                <w:numId w:val="2"/>
              </w:numPr>
              <w:rPr>
                <w:rFonts w:ascii="宋体" w:eastAsia="宋体" w:hAnsi="宋体" w:cs="宋体" w:hint="eastAsia"/>
                <w:szCs w:val="21"/>
              </w:rPr>
            </w:pPr>
            <w:r>
              <w:rPr>
                <w:rFonts w:ascii="宋体" w:eastAsia="宋体" w:hAnsi="宋体" w:cs="宋体" w:hint="eastAsia"/>
                <w:szCs w:val="21"/>
              </w:rPr>
              <w:t>制冷量≥14KW；</w:t>
            </w:r>
          </w:p>
          <w:p w14:paraId="786705D1" w14:textId="77777777" w:rsidR="00C90D58" w:rsidRDefault="00000000">
            <w:pPr>
              <w:numPr>
                <w:ilvl w:val="0"/>
                <w:numId w:val="2"/>
              </w:numPr>
              <w:rPr>
                <w:rFonts w:ascii="宋体" w:eastAsia="宋体" w:hAnsi="宋体" w:cs="宋体" w:hint="eastAsia"/>
                <w:szCs w:val="21"/>
              </w:rPr>
            </w:pPr>
            <w:r>
              <w:rPr>
                <w:rFonts w:ascii="宋体" w:eastAsia="宋体" w:hAnsi="宋体" w:cs="宋体" w:hint="eastAsia"/>
                <w:szCs w:val="21"/>
              </w:rPr>
              <w:t>制热量≥12.5KW；</w:t>
            </w:r>
          </w:p>
          <w:p w14:paraId="54589AB4" w14:textId="77777777" w:rsidR="00C90D58" w:rsidRDefault="00000000">
            <w:pPr>
              <w:rPr>
                <w:rFonts w:ascii="宋体" w:eastAsia="宋体" w:hAnsi="宋体" w:cs="宋体" w:hint="eastAsia"/>
                <w:szCs w:val="21"/>
              </w:rPr>
            </w:pPr>
            <w:r>
              <w:rPr>
                <w:rFonts w:ascii="宋体" w:eastAsia="宋体" w:hAnsi="宋体" w:cs="宋体" w:hint="eastAsia"/>
                <w:szCs w:val="21"/>
              </w:rPr>
              <w:t>3、额定功率≤0.165KW；</w:t>
            </w:r>
          </w:p>
          <w:p w14:paraId="10E37282" w14:textId="77777777" w:rsidR="00C90D58" w:rsidRDefault="00000000">
            <w:pPr>
              <w:rPr>
                <w:rFonts w:ascii="宋体" w:eastAsia="宋体" w:hAnsi="宋体" w:cs="宋体" w:hint="eastAsia"/>
                <w:szCs w:val="21"/>
              </w:rPr>
            </w:pPr>
            <w:r>
              <w:rPr>
                <w:rFonts w:ascii="宋体" w:eastAsia="宋体" w:hAnsi="宋体" w:cs="宋体" w:hint="eastAsia"/>
                <w:szCs w:val="21"/>
              </w:rPr>
              <w:t>4、循环风量≥1100m³/h；</w:t>
            </w:r>
          </w:p>
          <w:p w14:paraId="35C9AB3C" w14:textId="77777777" w:rsidR="00C90D58" w:rsidRDefault="00000000">
            <w:pPr>
              <w:rPr>
                <w:rFonts w:ascii="宋体" w:eastAsia="宋体" w:hAnsi="宋体" w:cs="宋体" w:hint="eastAsia"/>
                <w:szCs w:val="21"/>
              </w:rPr>
            </w:pPr>
            <w:r>
              <w:rPr>
                <w:rFonts w:ascii="宋体" w:eastAsia="宋体" w:hAnsi="宋体" w:cs="宋体" w:hint="eastAsia"/>
                <w:szCs w:val="21"/>
              </w:rPr>
              <w:t>5、静压≥300pa；</w:t>
            </w:r>
          </w:p>
          <w:p w14:paraId="4CC56D5A" w14:textId="77777777" w:rsidR="00C90D58" w:rsidRDefault="00000000">
            <w:pPr>
              <w:rPr>
                <w:rFonts w:ascii="宋体" w:eastAsia="宋体" w:hAnsi="宋体" w:cs="宋体" w:hint="eastAsia"/>
                <w:szCs w:val="21"/>
              </w:rPr>
            </w:pPr>
            <w:r>
              <w:rPr>
                <w:rFonts w:ascii="宋体" w:eastAsia="宋体" w:hAnsi="宋体" w:cs="宋体" w:hint="eastAsia"/>
                <w:szCs w:val="21"/>
              </w:rPr>
              <w:t>6、噪音≤44.5dB(A)；</w:t>
            </w:r>
          </w:p>
          <w:p w14:paraId="0C763B27" w14:textId="77777777" w:rsidR="00C90D58" w:rsidRDefault="00000000">
            <w:pPr>
              <w:rPr>
                <w:rFonts w:ascii="宋体" w:eastAsia="宋体" w:hAnsi="宋体" w:cs="宋体" w:hint="eastAsia"/>
                <w:szCs w:val="21"/>
              </w:rPr>
            </w:pPr>
            <w:r>
              <w:rPr>
                <w:rFonts w:ascii="宋体" w:eastAsia="宋体" w:hAnsi="宋体" w:cs="宋体" w:hint="eastAsia"/>
                <w:szCs w:val="21"/>
              </w:rPr>
              <w:t>7、机身厚度≤310mm;</w:t>
            </w:r>
          </w:p>
          <w:p w14:paraId="4515762A" w14:textId="77777777" w:rsidR="00C90D58" w:rsidRDefault="00000000">
            <w:pPr>
              <w:pStyle w:val="a0"/>
              <w:rPr>
                <w:rFonts w:ascii="宋体" w:eastAsia="宋体" w:hAnsi="宋体" w:cs="宋体" w:hint="eastAsia"/>
                <w:sz w:val="21"/>
                <w:szCs w:val="21"/>
              </w:rPr>
            </w:pPr>
            <w:r>
              <w:rPr>
                <w:rFonts w:ascii="宋体" w:eastAsia="宋体" w:hAnsi="宋体" w:cs="宋体" w:hint="eastAsia"/>
                <w:sz w:val="21"/>
                <w:szCs w:val="21"/>
              </w:rPr>
              <w:lastRenderedPageBreak/>
              <w:t>8、配线控器;</w:t>
            </w:r>
          </w:p>
        </w:tc>
        <w:tc>
          <w:tcPr>
            <w:tcW w:w="1140" w:type="dxa"/>
            <w:tcBorders>
              <w:left w:val="single" w:sz="4" w:space="0" w:color="auto"/>
              <w:right w:val="single" w:sz="4" w:space="0" w:color="auto"/>
            </w:tcBorders>
            <w:vAlign w:val="center"/>
          </w:tcPr>
          <w:p w14:paraId="2EC810F9" w14:textId="77777777" w:rsidR="00C90D58" w:rsidRDefault="00C90D58">
            <w:pPr>
              <w:rPr>
                <w:rFonts w:ascii="宋体" w:eastAsia="宋体" w:hAnsi="宋体" w:cs="宋体" w:hint="eastAsia"/>
                <w:szCs w:val="21"/>
              </w:rPr>
            </w:pPr>
          </w:p>
        </w:tc>
      </w:tr>
      <w:tr w:rsidR="00C90D58" w14:paraId="74A707E1" w14:textId="77777777">
        <w:trPr>
          <w:trHeight w:val="399"/>
          <w:jc w:val="center"/>
        </w:trPr>
        <w:tc>
          <w:tcPr>
            <w:tcW w:w="704" w:type="dxa"/>
            <w:vAlign w:val="center"/>
          </w:tcPr>
          <w:p w14:paraId="3425BF03" w14:textId="77777777" w:rsidR="00C90D58" w:rsidRDefault="00000000">
            <w:pPr>
              <w:rPr>
                <w:rFonts w:ascii="宋体" w:eastAsia="宋体" w:hAnsi="宋体" w:cs="宋体" w:hint="eastAsia"/>
                <w:szCs w:val="21"/>
              </w:rPr>
            </w:pPr>
            <w:r>
              <w:rPr>
                <w:rFonts w:ascii="宋体" w:eastAsia="宋体" w:hAnsi="宋体" w:cs="宋体" w:hint="eastAsia"/>
                <w:szCs w:val="21"/>
              </w:rPr>
              <w:t>3</w:t>
            </w:r>
          </w:p>
        </w:tc>
        <w:tc>
          <w:tcPr>
            <w:tcW w:w="1858" w:type="dxa"/>
            <w:vAlign w:val="center"/>
          </w:tcPr>
          <w:p w14:paraId="2DD6B762" w14:textId="77777777" w:rsidR="00C90D58" w:rsidRDefault="00000000">
            <w:pPr>
              <w:rPr>
                <w:rFonts w:ascii="宋体" w:eastAsia="宋体" w:hAnsi="宋体" w:cs="宋体" w:hint="eastAsia"/>
                <w:szCs w:val="21"/>
              </w:rPr>
            </w:pPr>
            <w:r>
              <w:rPr>
                <w:rFonts w:ascii="宋体" w:eastAsia="宋体" w:hAnsi="宋体" w:cs="宋体" w:hint="eastAsia"/>
                <w:szCs w:val="21"/>
              </w:rPr>
              <w:t>高压静电杀菌模块</w:t>
            </w:r>
          </w:p>
        </w:tc>
        <w:tc>
          <w:tcPr>
            <w:tcW w:w="615" w:type="dxa"/>
            <w:vAlign w:val="center"/>
          </w:tcPr>
          <w:p w14:paraId="58DC098C" w14:textId="77777777" w:rsidR="00C90D58" w:rsidRDefault="00000000">
            <w:pPr>
              <w:rPr>
                <w:rFonts w:ascii="宋体" w:eastAsia="宋体" w:hAnsi="宋体" w:cs="宋体" w:hint="eastAsia"/>
                <w:szCs w:val="21"/>
              </w:rPr>
            </w:pPr>
            <w:r>
              <w:rPr>
                <w:rFonts w:ascii="宋体" w:eastAsia="宋体" w:hAnsi="宋体" w:cs="宋体" w:hint="eastAsia"/>
                <w:szCs w:val="21"/>
              </w:rPr>
              <w:t>2</w:t>
            </w:r>
          </w:p>
        </w:tc>
        <w:tc>
          <w:tcPr>
            <w:tcW w:w="690" w:type="dxa"/>
            <w:vAlign w:val="center"/>
          </w:tcPr>
          <w:p w14:paraId="13D30B7E" w14:textId="77777777" w:rsidR="00C90D58" w:rsidRDefault="00000000">
            <w:pPr>
              <w:jc w:val="center"/>
              <w:rPr>
                <w:rFonts w:ascii="宋体" w:eastAsia="宋体" w:hAnsi="宋体" w:cs="宋体" w:hint="eastAsia"/>
                <w:szCs w:val="21"/>
              </w:rPr>
            </w:pPr>
            <w:r>
              <w:rPr>
                <w:rFonts w:ascii="宋体" w:eastAsia="宋体" w:hAnsi="宋体" w:cs="宋体" w:hint="eastAsia"/>
                <w:szCs w:val="21"/>
              </w:rPr>
              <w:t>套</w:t>
            </w:r>
          </w:p>
        </w:tc>
        <w:tc>
          <w:tcPr>
            <w:tcW w:w="4917" w:type="dxa"/>
            <w:tcBorders>
              <w:left w:val="single" w:sz="4" w:space="0" w:color="auto"/>
              <w:right w:val="single" w:sz="4" w:space="0" w:color="auto"/>
            </w:tcBorders>
            <w:vAlign w:val="center"/>
          </w:tcPr>
          <w:p w14:paraId="6448814E" w14:textId="77777777" w:rsidR="00C90D58" w:rsidRDefault="00000000">
            <w:pPr>
              <w:numPr>
                <w:ilvl w:val="0"/>
                <w:numId w:val="3"/>
              </w:numPr>
              <w:rPr>
                <w:rFonts w:ascii="宋体" w:eastAsia="宋体" w:hAnsi="宋体" w:cs="宋体" w:hint="eastAsia"/>
                <w:szCs w:val="21"/>
              </w:rPr>
            </w:pPr>
            <w:r>
              <w:rPr>
                <w:rFonts w:ascii="宋体" w:eastAsia="宋体" w:hAnsi="宋体" w:cs="宋体" w:hint="eastAsia"/>
                <w:szCs w:val="21"/>
              </w:rPr>
              <w:t>厚度≤30mm；</w:t>
            </w:r>
          </w:p>
          <w:p w14:paraId="2E967F93" w14:textId="77777777" w:rsidR="00C90D58" w:rsidRDefault="00000000">
            <w:pPr>
              <w:numPr>
                <w:ilvl w:val="0"/>
                <w:numId w:val="3"/>
              </w:numPr>
              <w:rPr>
                <w:rFonts w:ascii="宋体" w:eastAsia="宋体" w:hAnsi="宋体" w:cs="宋体" w:hint="eastAsia"/>
                <w:szCs w:val="21"/>
              </w:rPr>
            </w:pPr>
            <w:r>
              <w:rPr>
                <w:rFonts w:ascii="宋体" w:eastAsia="宋体" w:hAnsi="宋体" w:cs="宋体" w:hint="eastAsia"/>
                <w:szCs w:val="21"/>
              </w:rPr>
              <w:t>功率≤5W；</w:t>
            </w:r>
          </w:p>
          <w:p w14:paraId="3A26B759" w14:textId="77777777" w:rsidR="00C90D58" w:rsidRDefault="00000000">
            <w:pPr>
              <w:numPr>
                <w:ilvl w:val="0"/>
                <w:numId w:val="3"/>
              </w:numPr>
              <w:rPr>
                <w:rFonts w:ascii="宋体" w:eastAsia="宋体" w:hAnsi="宋体" w:cs="宋体" w:hint="eastAsia"/>
                <w:szCs w:val="21"/>
              </w:rPr>
            </w:pPr>
            <w:r>
              <w:rPr>
                <w:rFonts w:ascii="宋体" w:eastAsia="宋体" w:hAnsi="宋体" w:cs="宋体" w:hint="eastAsia"/>
                <w:szCs w:val="21"/>
              </w:rPr>
              <w:t>风阻≤20pa；</w:t>
            </w:r>
          </w:p>
          <w:p w14:paraId="475C99CB" w14:textId="77777777" w:rsidR="00C90D58" w:rsidRDefault="00000000">
            <w:pPr>
              <w:numPr>
                <w:ilvl w:val="0"/>
                <w:numId w:val="3"/>
              </w:numPr>
              <w:rPr>
                <w:rFonts w:ascii="宋体" w:eastAsia="宋体" w:hAnsi="宋体" w:cs="宋体" w:hint="eastAsia"/>
                <w:szCs w:val="21"/>
              </w:rPr>
            </w:pPr>
            <w:r>
              <w:rPr>
                <w:rFonts w:ascii="宋体" w:eastAsia="宋体" w:hAnsi="宋体" w:cs="宋体" w:hint="eastAsia"/>
                <w:szCs w:val="21"/>
              </w:rPr>
              <w:t>白色葡萄球菌净化效率≥99%；</w:t>
            </w:r>
          </w:p>
          <w:p w14:paraId="2CCF5B1E" w14:textId="77777777" w:rsidR="00C90D58" w:rsidRDefault="00000000">
            <w:pPr>
              <w:rPr>
                <w:rFonts w:ascii="宋体" w:eastAsia="宋体" w:hAnsi="宋体" w:cs="宋体" w:hint="eastAsia"/>
                <w:szCs w:val="21"/>
              </w:rPr>
            </w:pPr>
            <w:r>
              <w:rPr>
                <w:rFonts w:ascii="宋体" w:eastAsia="宋体" w:hAnsi="宋体" w:cs="宋体" w:hint="eastAsia"/>
                <w:szCs w:val="21"/>
              </w:rPr>
              <w:t>5、电源：220v-50hz</w:t>
            </w:r>
          </w:p>
        </w:tc>
        <w:tc>
          <w:tcPr>
            <w:tcW w:w="1140" w:type="dxa"/>
            <w:tcBorders>
              <w:left w:val="single" w:sz="4" w:space="0" w:color="auto"/>
              <w:right w:val="single" w:sz="4" w:space="0" w:color="auto"/>
            </w:tcBorders>
            <w:vAlign w:val="center"/>
          </w:tcPr>
          <w:p w14:paraId="41B64CCB" w14:textId="77777777" w:rsidR="00C90D58" w:rsidRDefault="00C90D58">
            <w:pPr>
              <w:rPr>
                <w:rFonts w:ascii="宋体" w:eastAsia="宋体" w:hAnsi="宋体" w:cs="宋体" w:hint="eastAsia"/>
                <w:szCs w:val="21"/>
              </w:rPr>
            </w:pPr>
          </w:p>
        </w:tc>
      </w:tr>
      <w:tr w:rsidR="00C90D58" w14:paraId="0FCB1DF3" w14:textId="77777777">
        <w:trPr>
          <w:trHeight w:val="399"/>
          <w:jc w:val="center"/>
        </w:trPr>
        <w:tc>
          <w:tcPr>
            <w:tcW w:w="704" w:type="dxa"/>
            <w:vAlign w:val="center"/>
          </w:tcPr>
          <w:p w14:paraId="4CF66CD7" w14:textId="77777777" w:rsidR="00C90D58" w:rsidRDefault="00000000">
            <w:pPr>
              <w:rPr>
                <w:rFonts w:ascii="宋体" w:eastAsia="宋体" w:hAnsi="宋体" w:cs="宋体" w:hint="eastAsia"/>
                <w:szCs w:val="21"/>
              </w:rPr>
            </w:pPr>
            <w:r>
              <w:rPr>
                <w:rFonts w:ascii="宋体" w:eastAsia="宋体" w:hAnsi="宋体" w:cs="宋体" w:hint="eastAsia"/>
                <w:szCs w:val="21"/>
              </w:rPr>
              <w:t>4</w:t>
            </w:r>
          </w:p>
        </w:tc>
        <w:tc>
          <w:tcPr>
            <w:tcW w:w="1858" w:type="dxa"/>
            <w:vAlign w:val="center"/>
          </w:tcPr>
          <w:p w14:paraId="24BA6540" w14:textId="77777777" w:rsidR="00C90D58" w:rsidRDefault="00000000">
            <w:pPr>
              <w:rPr>
                <w:rFonts w:ascii="宋体" w:eastAsia="宋体" w:hAnsi="宋体" w:cs="宋体" w:hint="eastAsia"/>
                <w:szCs w:val="21"/>
              </w:rPr>
            </w:pPr>
            <w:r>
              <w:rPr>
                <w:rFonts w:ascii="宋体" w:eastAsia="宋体" w:hAnsi="宋体" w:cs="宋体" w:hint="eastAsia"/>
                <w:szCs w:val="21"/>
              </w:rPr>
              <w:t>氟系统安装</w:t>
            </w:r>
          </w:p>
        </w:tc>
        <w:tc>
          <w:tcPr>
            <w:tcW w:w="615" w:type="dxa"/>
            <w:vAlign w:val="center"/>
          </w:tcPr>
          <w:p w14:paraId="1DCB065E" w14:textId="77777777" w:rsidR="00C90D58" w:rsidRDefault="00000000">
            <w:pPr>
              <w:rPr>
                <w:rFonts w:ascii="宋体" w:eastAsia="宋体" w:hAnsi="宋体" w:cs="宋体" w:hint="eastAsia"/>
                <w:szCs w:val="21"/>
              </w:rPr>
            </w:pPr>
            <w:r>
              <w:rPr>
                <w:rFonts w:ascii="宋体" w:eastAsia="宋体" w:hAnsi="宋体" w:cs="宋体" w:hint="eastAsia"/>
                <w:szCs w:val="21"/>
              </w:rPr>
              <w:t>2</w:t>
            </w:r>
          </w:p>
        </w:tc>
        <w:tc>
          <w:tcPr>
            <w:tcW w:w="690" w:type="dxa"/>
            <w:vAlign w:val="center"/>
          </w:tcPr>
          <w:p w14:paraId="10C00DE2" w14:textId="77777777" w:rsidR="00C90D58" w:rsidRDefault="00000000">
            <w:pPr>
              <w:jc w:val="center"/>
              <w:rPr>
                <w:rFonts w:ascii="宋体" w:eastAsia="宋体" w:hAnsi="宋体" w:cs="宋体" w:hint="eastAsia"/>
                <w:szCs w:val="21"/>
              </w:rPr>
            </w:pPr>
            <w:r>
              <w:rPr>
                <w:rFonts w:ascii="宋体" w:eastAsia="宋体" w:hAnsi="宋体" w:cs="宋体" w:hint="eastAsia"/>
                <w:szCs w:val="21"/>
              </w:rPr>
              <w:t>套</w:t>
            </w:r>
          </w:p>
        </w:tc>
        <w:tc>
          <w:tcPr>
            <w:tcW w:w="4917" w:type="dxa"/>
            <w:tcBorders>
              <w:left w:val="single" w:sz="4" w:space="0" w:color="auto"/>
              <w:right w:val="single" w:sz="4" w:space="0" w:color="auto"/>
            </w:tcBorders>
            <w:vAlign w:val="center"/>
          </w:tcPr>
          <w:p w14:paraId="32E14063" w14:textId="77777777" w:rsidR="00C90D58" w:rsidRDefault="00000000">
            <w:pPr>
              <w:rPr>
                <w:rFonts w:ascii="宋体" w:eastAsia="宋体" w:hAnsi="宋体" w:cs="宋体" w:hint="eastAsia"/>
                <w:szCs w:val="21"/>
              </w:rPr>
            </w:pPr>
            <w:r>
              <w:rPr>
                <w:rFonts w:ascii="宋体" w:eastAsia="宋体" w:hAnsi="宋体" w:cs="宋体" w:hint="eastAsia"/>
                <w:szCs w:val="21"/>
              </w:rPr>
              <w:t>含设备吊装、铜管、冷凝排水管、橡塑保温、打孔等</w:t>
            </w:r>
          </w:p>
        </w:tc>
        <w:tc>
          <w:tcPr>
            <w:tcW w:w="1140" w:type="dxa"/>
            <w:tcBorders>
              <w:left w:val="single" w:sz="4" w:space="0" w:color="auto"/>
              <w:right w:val="single" w:sz="4" w:space="0" w:color="auto"/>
            </w:tcBorders>
            <w:vAlign w:val="center"/>
          </w:tcPr>
          <w:p w14:paraId="066FF308" w14:textId="77777777" w:rsidR="00C90D58" w:rsidRDefault="00C90D58">
            <w:pPr>
              <w:rPr>
                <w:rFonts w:ascii="宋体" w:eastAsia="宋体" w:hAnsi="宋体" w:cs="宋体" w:hint="eastAsia"/>
                <w:szCs w:val="21"/>
              </w:rPr>
            </w:pPr>
          </w:p>
        </w:tc>
      </w:tr>
      <w:tr w:rsidR="00C90D58" w14:paraId="64271467" w14:textId="77777777">
        <w:trPr>
          <w:trHeight w:val="399"/>
          <w:jc w:val="center"/>
        </w:trPr>
        <w:tc>
          <w:tcPr>
            <w:tcW w:w="704" w:type="dxa"/>
            <w:vAlign w:val="center"/>
          </w:tcPr>
          <w:p w14:paraId="31E21F9D" w14:textId="77777777" w:rsidR="00C90D58" w:rsidRDefault="00000000">
            <w:pPr>
              <w:rPr>
                <w:rFonts w:ascii="宋体" w:eastAsia="宋体" w:hAnsi="宋体" w:cs="宋体" w:hint="eastAsia"/>
                <w:szCs w:val="21"/>
              </w:rPr>
            </w:pPr>
            <w:r>
              <w:rPr>
                <w:rFonts w:ascii="宋体" w:eastAsia="宋体" w:hAnsi="宋体" w:cs="宋体" w:hint="eastAsia"/>
                <w:szCs w:val="21"/>
              </w:rPr>
              <w:t>5</w:t>
            </w:r>
          </w:p>
        </w:tc>
        <w:tc>
          <w:tcPr>
            <w:tcW w:w="1858" w:type="dxa"/>
            <w:vAlign w:val="center"/>
          </w:tcPr>
          <w:p w14:paraId="79794AF3" w14:textId="77777777" w:rsidR="00C90D58" w:rsidRDefault="00000000">
            <w:pPr>
              <w:rPr>
                <w:rFonts w:ascii="宋体" w:eastAsia="宋体" w:hAnsi="宋体" w:cs="宋体" w:hint="eastAsia"/>
                <w:szCs w:val="21"/>
              </w:rPr>
            </w:pPr>
            <w:r>
              <w:rPr>
                <w:rFonts w:ascii="宋体" w:eastAsia="宋体" w:hAnsi="宋体" w:cs="宋体" w:hint="eastAsia"/>
                <w:szCs w:val="21"/>
              </w:rPr>
              <w:t>风系统安装</w:t>
            </w:r>
          </w:p>
        </w:tc>
        <w:tc>
          <w:tcPr>
            <w:tcW w:w="615" w:type="dxa"/>
            <w:vAlign w:val="center"/>
          </w:tcPr>
          <w:p w14:paraId="22F5DB00" w14:textId="77777777" w:rsidR="00C90D58" w:rsidRDefault="00000000">
            <w:pPr>
              <w:rPr>
                <w:rFonts w:ascii="宋体" w:eastAsia="宋体" w:hAnsi="宋体" w:cs="宋体" w:hint="eastAsia"/>
                <w:szCs w:val="21"/>
              </w:rPr>
            </w:pPr>
            <w:r>
              <w:rPr>
                <w:rFonts w:ascii="宋体" w:eastAsia="宋体" w:hAnsi="宋体" w:cs="宋体" w:hint="eastAsia"/>
                <w:szCs w:val="21"/>
              </w:rPr>
              <w:t>40</w:t>
            </w:r>
          </w:p>
        </w:tc>
        <w:tc>
          <w:tcPr>
            <w:tcW w:w="690" w:type="dxa"/>
            <w:vAlign w:val="center"/>
          </w:tcPr>
          <w:p w14:paraId="388F0551" w14:textId="77777777" w:rsidR="00C90D58" w:rsidRDefault="00000000">
            <w:pPr>
              <w:jc w:val="center"/>
              <w:rPr>
                <w:rFonts w:ascii="宋体" w:eastAsia="宋体" w:hAnsi="宋体" w:cs="宋体" w:hint="eastAsia"/>
                <w:szCs w:val="21"/>
              </w:rPr>
            </w:pPr>
            <w:r>
              <w:rPr>
                <w:rFonts w:ascii="宋体" w:eastAsia="宋体" w:hAnsi="宋体" w:cs="宋体" w:hint="eastAsia"/>
                <w:szCs w:val="21"/>
              </w:rPr>
              <w:t>平方</w:t>
            </w:r>
          </w:p>
        </w:tc>
        <w:tc>
          <w:tcPr>
            <w:tcW w:w="4917" w:type="dxa"/>
            <w:tcBorders>
              <w:left w:val="single" w:sz="4" w:space="0" w:color="auto"/>
              <w:right w:val="single" w:sz="4" w:space="0" w:color="auto"/>
            </w:tcBorders>
            <w:vAlign w:val="center"/>
          </w:tcPr>
          <w:p w14:paraId="628C4259" w14:textId="77777777" w:rsidR="00C90D58" w:rsidRDefault="00000000">
            <w:pPr>
              <w:rPr>
                <w:rFonts w:ascii="宋体" w:eastAsia="宋体" w:hAnsi="宋体" w:cs="宋体" w:hint="eastAsia"/>
                <w:szCs w:val="21"/>
              </w:rPr>
            </w:pPr>
            <w:r>
              <w:rPr>
                <w:rFonts w:ascii="宋体" w:eastAsia="宋体" w:hAnsi="宋体" w:cs="宋体" w:hint="eastAsia"/>
                <w:szCs w:val="21"/>
              </w:rPr>
              <w:t>含镀锌铁皮风管、橡塑保温、风口、打孔等</w:t>
            </w:r>
          </w:p>
        </w:tc>
        <w:tc>
          <w:tcPr>
            <w:tcW w:w="1140" w:type="dxa"/>
            <w:tcBorders>
              <w:left w:val="single" w:sz="4" w:space="0" w:color="auto"/>
              <w:right w:val="single" w:sz="4" w:space="0" w:color="auto"/>
            </w:tcBorders>
            <w:vAlign w:val="center"/>
          </w:tcPr>
          <w:p w14:paraId="6AC150BF" w14:textId="77777777" w:rsidR="00C90D58" w:rsidRDefault="00C90D58">
            <w:pPr>
              <w:rPr>
                <w:rFonts w:ascii="宋体" w:eastAsia="宋体" w:hAnsi="宋体" w:cs="宋体" w:hint="eastAsia"/>
                <w:szCs w:val="21"/>
              </w:rPr>
            </w:pPr>
          </w:p>
        </w:tc>
      </w:tr>
      <w:tr w:rsidR="00C90D58" w14:paraId="797E33F2" w14:textId="77777777">
        <w:trPr>
          <w:trHeight w:val="399"/>
          <w:jc w:val="center"/>
        </w:trPr>
        <w:tc>
          <w:tcPr>
            <w:tcW w:w="9924" w:type="dxa"/>
            <w:gridSpan w:val="6"/>
            <w:tcBorders>
              <w:right w:val="single" w:sz="4" w:space="0" w:color="auto"/>
            </w:tcBorders>
            <w:vAlign w:val="center"/>
          </w:tcPr>
          <w:p w14:paraId="0C1AC181" w14:textId="77777777" w:rsidR="00C90D58" w:rsidRDefault="00000000">
            <w:pPr>
              <w:rPr>
                <w:szCs w:val="21"/>
              </w:rPr>
            </w:pPr>
            <w:r>
              <w:rPr>
                <w:rFonts w:hint="eastAsia"/>
                <w:szCs w:val="21"/>
              </w:rPr>
              <w:t>商务要求</w:t>
            </w:r>
          </w:p>
        </w:tc>
      </w:tr>
      <w:tr w:rsidR="00C90D58" w14:paraId="20A8E5C9" w14:textId="77777777">
        <w:trPr>
          <w:trHeight w:val="399"/>
          <w:jc w:val="center"/>
        </w:trPr>
        <w:tc>
          <w:tcPr>
            <w:tcW w:w="2562" w:type="dxa"/>
            <w:gridSpan w:val="2"/>
            <w:vAlign w:val="center"/>
          </w:tcPr>
          <w:p w14:paraId="799BD30E" w14:textId="77777777" w:rsidR="00C90D58" w:rsidRDefault="00000000">
            <w:pPr>
              <w:spacing w:line="360" w:lineRule="auto"/>
            </w:pPr>
            <w:r>
              <w:rPr>
                <w:rFonts w:hint="eastAsia"/>
              </w:rPr>
              <w:t>报价要求</w:t>
            </w:r>
          </w:p>
        </w:tc>
        <w:tc>
          <w:tcPr>
            <w:tcW w:w="7362" w:type="dxa"/>
            <w:gridSpan w:val="4"/>
            <w:tcBorders>
              <w:right w:val="single" w:sz="4" w:space="0" w:color="auto"/>
            </w:tcBorders>
            <w:vAlign w:val="center"/>
          </w:tcPr>
          <w:p w14:paraId="69FCC1EF" w14:textId="0868DBE2" w:rsidR="00C90D58" w:rsidRDefault="00000000">
            <w:pPr>
              <w:spacing w:line="360" w:lineRule="auto"/>
            </w:pPr>
            <w:r>
              <w:rPr>
                <w:rFonts w:hint="eastAsia"/>
              </w:rPr>
              <w:t>本次报价须为人民币报价，包含</w:t>
            </w:r>
            <w:r w:rsidR="00537FB3">
              <w:rPr>
                <w:rFonts w:hint="eastAsia"/>
              </w:rPr>
              <w:t>但不限于</w:t>
            </w:r>
            <w:r>
              <w:rPr>
                <w:rFonts w:hint="eastAsia"/>
              </w:rPr>
              <w:t>产品价、运输费（含装卸费）、辅材费、保险费、安装调试费、税费、培训费、产品检测费、产品质保期内维护费等完工验收前的一切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C90D58" w14:paraId="0C69E370" w14:textId="77777777">
        <w:trPr>
          <w:trHeight w:val="399"/>
          <w:jc w:val="center"/>
        </w:trPr>
        <w:tc>
          <w:tcPr>
            <w:tcW w:w="2562" w:type="dxa"/>
            <w:gridSpan w:val="2"/>
            <w:vAlign w:val="center"/>
          </w:tcPr>
          <w:p w14:paraId="0A842272" w14:textId="77777777" w:rsidR="00C90D58" w:rsidRDefault="00000000">
            <w:pPr>
              <w:spacing w:line="360" w:lineRule="auto"/>
            </w:pPr>
            <w:r>
              <w:rPr>
                <w:rFonts w:hint="eastAsia"/>
              </w:rPr>
              <w:t>合同签订日期</w:t>
            </w:r>
          </w:p>
        </w:tc>
        <w:tc>
          <w:tcPr>
            <w:tcW w:w="7362" w:type="dxa"/>
            <w:gridSpan w:val="4"/>
            <w:tcBorders>
              <w:right w:val="single" w:sz="4" w:space="0" w:color="auto"/>
            </w:tcBorders>
            <w:vAlign w:val="center"/>
          </w:tcPr>
          <w:p w14:paraId="0A2A1B67" w14:textId="77777777" w:rsidR="00C90D58" w:rsidRDefault="00000000">
            <w:pPr>
              <w:spacing w:line="360" w:lineRule="auto"/>
              <w:rPr>
                <w:color w:val="FF0000"/>
              </w:rPr>
            </w:pPr>
            <w:r>
              <w:rPr>
                <w:rFonts w:hint="eastAsia"/>
                <w:color w:val="FF0000"/>
              </w:rPr>
              <w:t>中标后</w:t>
            </w:r>
            <w:r>
              <w:rPr>
                <w:rFonts w:hint="eastAsia"/>
                <w:color w:val="FF0000"/>
              </w:rPr>
              <w:t>1</w:t>
            </w:r>
            <w:r>
              <w:rPr>
                <w:color w:val="FF0000"/>
              </w:rPr>
              <w:t>0</w:t>
            </w:r>
            <w:r>
              <w:rPr>
                <w:rFonts w:hint="eastAsia"/>
                <w:color w:val="FF0000"/>
              </w:rPr>
              <w:t>日内</w:t>
            </w:r>
          </w:p>
        </w:tc>
      </w:tr>
      <w:tr w:rsidR="00C90D58" w14:paraId="22A2A138" w14:textId="77777777">
        <w:trPr>
          <w:trHeight w:val="399"/>
          <w:jc w:val="center"/>
        </w:trPr>
        <w:tc>
          <w:tcPr>
            <w:tcW w:w="2562" w:type="dxa"/>
            <w:gridSpan w:val="2"/>
            <w:vAlign w:val="center"/>
          </w:tcPr>
          <w:p w14:paraId="5546E8D2" w14:textId="77777777" w:rsidR="00C90D58" w:rsidRDefault="00000000">
            <w:pPr>
              <w:spacing w:line="360" w:lineRule="auto"/>
            </w:pPr>
            <w:r>
              <w:rPr>
                <w:rFonts w:hint="eastAsia"/>
              </w:rPr>
              <w:t>交付使用时间</w:t>
            </w:r>
          </w:p>
          <w:p w14:paraId="1C5EB5C7" w14:textId="77777777" w:rsidR="00C90D58" w:rsidRDefault="00000000">
            <w:pPr>
              <w:spacing w:line="360" w:lineRule="auto"/>
            </w:pPr>
            <w:r>
              <w:rPr>
                <w:rFonts w:hint="eastAsia"/>
              </w:rPr>
              <w:t>及地点</w:t>
            </w:r>
          </w:p>
        </w:tc>
        <w:tc>
          <w:tcPr>
            <w:tcW w:w="7362" w:type="dxa"/>
            <w:gridSpan w:val="4"/>
            <w:tcBorders>
              <w:right w:val="single" w:sz="4" w:space="0" w:color="auto"/>
            </w:tcBorders>
            <w:vAlign w:val="center"/>
          </w:tcPr>
          <w:p w14:paraId="787065F0" w14:textId="77777777" w:rsidR="00C90D58" w:rsidRDefault="00000000">
            <w:pPr>
              <w:spacing w:line="360" w:lineRule="auto"/>
            </w:pPr>
            <w:r>
              <w:rPr>
                <w:rFonts w:hint="eastAsia"/>
              </w:rPr>
              <w:t>1</w:t>
            </w:r>
            <w:r>
              <w:rPr>
                <w:rFonts w:hint="eastAsia"/>
              </w:rPr>
              <w:t>、交付使用时间：自合同签订之日起</w:t>
            </w:r>
            <w:r>
              <w:rPr>
                <w:rFonts w:hint="eastAsia"/>
                <w:color w:val="FF0000"/>
              </w:rPr>
              <w:t>30</w:t>
            </w:r>
            <w:r>
              <w:rPr>
                <w:rFonts w:hint="eastAsia"/>
                <w:color w:val="FF0000"/>
              </w:rPr>
              <w:t>天</w:t>
            </w:r>
            <w:r>
              <w:rPr>
                <w:rFonts w:hint="eastAsia"/>
              </w:rPr>
              <w:t>内安装调试完毕并验收合格。</w:t>
            </w:r>
          </w:p>
          <w:p w14:paraId="0B038F71" w14:textId="77777777" w:rsidR="00C90D58" w:rsidRDefault="00000000">
            <w:pPr>
              <w:spacing w:line="360" w:lineRule="auto"/>
            </w:pPr>
            <w:r>
              <w:rPr>
                <w:rFonts w:hint="eastAsia"/>
              </w:rPr>
              <w:t>2</w:t>
            </w:r>
            <w:r>
              <w:rPr>
                <w:rFonts w:hint="eastAsia"/>
              </w:rPr>
              <w:t>、地点：桂林市妇女儿童医院内（采购人指定地点）。</w:t>
            </w:r>
          </w:p>
        </w:tc>
      </w:tr>
      <w:tr w:rsidR="00C90D58" w14:paraId="6AF96AAC" w14:textId="77777777">
        <w:trPr>
          <w:trHeight w:val="399"/>
          <w:jc w:val="center"/>
        </w:trPr>
        <w:tc>
          <w:tcPr>
            <w:tcW w:w="2562" w:type="dxa"/>
            <w:gridSpan w:val="2"/>
            <w:vAlign w:val="center"/>
          </w:tcPr>
          <w:p w14:paraId="540F998A" w14:textId="77777777" w:rsidR="00C90D58" w:rsidRDefault="00000000">
            <w:pPr>
              <w:spacing w:line="360" w:lineRule="auto"/>
            </w:pPr>
            <w:r>
              <w:rPr>
                <w:rFonts w:hint="eastAsia"/>
              </w:rPr>
              <w:t>验收标准</w:t>
            </w:r>
          </w:p>
        </w:tc>
        <w:tc>
          <w:tcPr>
            <w:tcW w:w="7362" w:type="dxa"/>
            <w:gridSpan w:val="4"/>
            <w:tcBorders>
              <w:right w:val="single" w:sz="4" w:space="0" w:color="auto"/>
            </w:tcBorders>
            <w:vAlign w:val="center"/>
          </w:tcPr>
          <w:p w14:paraId="758225CF" w14:textId="77777777" w:rsidR="00C90D58" w:rsidRDefault="00000000">
            <w:pPr>
              <w:spacing w:line="360" w:lineRule="auto"/>
              <w:rPr>
                <w:rFonts w:ascii="宋体" w:hAnsi="宋体" w:cs="宋体" w:hint="eastAsia"/>
                <w:bCs/>
                <w:szCs w:val="21"/>
              </w:rPr>
            </w:pPr>
            <w:r>
              <w:rPr>
                <w:rFonts w:ascii="宋体" w:hAnsi="宋体" w:cs="宋体" w:hint="eastAsia"/>
                <w:bCs/>
                <w:szCs w:val="21"/>
              </w:rPr>
              <w:t>1、安装调试：成交供应商货物运输到指定地点后，应派专业技术人员对设备进行安装调试，如此期间发生的货物损毁或影响使用的情况，由成交供应商负责更换同型号同规格的产品，产生的一切费用由成交供应商承担。</w:t>
            </w:r>
          </w:p>
          <w:p w14:paraId="1CF17EDF" w14:textId="77777777" w:rsidR="00C90D58" w:rsidRDefault="00000000">
            <w:pPr>
              <w:spacing w:line="360" w:lineRule="auto"/>
              <w:rPr>
                <w:rFonts w:ascii="宋体" w:hAnsi="宋体" w:cs="宋体" w:hint="eastAsia"/>
                <w:bCs/>
                <w:szCs w:val="21"/>
              </w:rPr>
            </w:pPr>
            <w:r>
              <w:rPr>
                <w:rFonts w:ascii="宋体" w:hAnsi="宋体" w:cs="宋体" w:hint="eastAsia"/>
                <w:bCs/>
                <w:szCs w:val="21"/>
              </w:rPr>
              <w:t>2、验收条件：完成供货及安装调试。</w:t>
            </w:r>
          </w:p>
          <w:p w14:paraId="779CF079" w14:textId="77777777" w:rsidR="00C90D58" w:rsidRDefault="00000000">
            <w:pPr>
              <w:spacing w:line="360" w:lineRule="auto"/>
              <w:rPr>
                <w:rFonts w:ascii="宋体" w:hAnsi="宋体" w:cs="宋体" w:hint="eastAsia"/>
                <w:bCs/>
                <w:szCs w:val="21"/>
              </w:rPr>
            </w:pPr>
            <w:r>
              <w:rPr>
                <w:rFonts w:ascii="宋体" w:hAnsi="宋体" w:cs="宋体" w:hint="eastAsia"/>
                <w:bCs/>
                <w:szCs w:val="21"/>
              </w:rPr>
              <w:t>3、验收标准：验收应符合《通风与空调工程施工质量验收规范》GB 50243-2016国家标准。</w:t>
            </w:r>
          </w:p>
          <w:p w14:paraId="5AC24C63" w14:textId="0F4EF965" w:rsidR="00C90D58" w:rsidRDefault="00000000">
            <w:pPr>
              <w:spacing w:line="360" w:lineRule="auto"/>
            </w:pPr>
            <w:r>
              <w:rPr>
                <w:rFonts w:ascii="宋体" w:hAnsi="宋体" w:cs="宋体" w:hint="eastAsia"/>
                <w:bCs/>
                <w:szCs w:val="21"/>
              </w:rPr>
              <w:t>4、伴随服务：投标人应提供设备的随机附件、技术资料，包括相应的安装配件、图纸、操作手册、质量保证文件、服务指南等技术文件；项目竣工提供竣工资料给采购人。</w:t>
            </w:r>
          </w:p>
        </w:tc>
      </w:tr>
      <w:tr w:rsidR="00C90D58" w14:paraId="30A6840D" w14:textId="77777777">
        <w:trPr>
          <w:trHeight w:val="399"/>
          <w:jc w:val="center"/>
        </w:trPr>
        <w:tc>
          <w:tcPr>
            <w:tcW w:w="2562" w:type="dxa"/>
            <w:gridSpan w:val="2"/>
            <w:vAlign w:val="center"/>
          </w:tcPr>
          <w:p w14:paraId="7D7E3A39" w14:textId="77777777" w:rsidR="00C90D58" w:rsidRDefault="00000000">
            <w:pPr>
              <w:spacing w:line="360" w:lineRule="auto"/>
            </w:pPr>
            <w:r>
              <w:rPr>
                <w:rFonts w:hint="eastAsia"/>
              </w:rPr>
              <w:t>售后服务要求</w:t>
            </w:r>
          </w:p>
        </w:tc>
        <w:tc>
          <w:tcPr>
            <w:tcW w:w="7362" w:type="dxa"/>
            <w:gridSpan w:val="4"/>
            <w:tcBorders>
              <w:right w:val="single" w:sz="4" w:space="0" w:color="auto"/>
            </w:tcBorders>
            <w:vAlign w:val="center"/>
          </w:tcPr>
          <w:p w14:paraId="6E8C92B7" w14:textId="77777777" w:rsidR="00C90D58" w:rsidRDefault="00000000">
            <w:pPr>
              <w:spacing w:line="360" w:lineRule="auto"/>
            </w:pPr>
            <w:r>
              <w:rPr>
                <w:rFonts w:hint="eastAsia"/>
              </w:rPr>
              <w:t>1</w:t>
            </w:r>
            <w:r>
              <w:rPr>
                <w:rFonts w:hint="eastAsia"/>
              </w:rPr>
              <w:t>、</w:t>
            </w:r>
            <w:r>
              <w:rPr>
                <w:rFonts w:ascii="宋体" w:eastAsia="宋体" w:hAnsi="宋体" w:cs="Times New Roman" w:hint="eastAsia"/>
                <w:szCs w:val="21"/>
              </w:rPr>
              <w:t>免费送货上门、安装、调试，免费提供完善的设备使用、操作</w:t>
            </w:r>
            <w:r>
              <w:rPr>
                <w:rFonts w:ascii="宋体" w:hAnsi="宋体" w:hint="eastAsia"/>
                <w:szCs w:val="21"/>
              </w:rPr>
              <w:t>培训，设备到现场时即上门安装设备，同时现场进行操作培训及维护保养培训工作；为保证使用人员正常操作设备的各种</w:t>
            </w:r>
            <w:r>
              <w:rPr>
                <w:rFonts w:ascii="宋体" w:eastAsia="宋体" w:hAnsi="宋体" w:cs="Times New Roman" w:hint="eastAsia"/>
                <w:szCs w:val="21"/>
              </w:rPr>
              <w:t>功能，</w:t>
            </w:r>
            <w:r>
              <w:rPr>
                <w:rFonts w:hint="eastAsia"/>
              </w:rPr>
              <w:t>培训人数不少于</w:t>
            </w:r>
            <w:r>
              <w:rPr>
                <w:rFonts w:hint="eastAsia"/>
              </w:rPr>
              <w:t>3</w:t>
            </w:r>
            <w:r>
              <w:rPr>
                <w:rFonts w:hint="eastAsia"/>
              </w:rPr>
              <w:t>人，</w:t>
            </w:r>
            <w:r>
              <w:rPr>
                <w:rFonts w:hint="eastAsia"/>
                <w:b/>
                <w:bCs/>
              </w:rPr>
              <w:t>投标时提供服务方案、技术培训方案、详细的保养计划；</w:t>
            </w:r>
          </w:p>
          <w:p w14:paraId="21E579FB" w14:textId="77777777" w:rsidR="00C90D58" w:rsidRDefault="00000000">
            <w:pPr>
              <w:spacing w:line="360" w:lineRule="auto"/>
            </w:pPr>
            <w:r>
              <w:rPr>
                <w:rFonts w:hint="eastAsia"/>
              </w:rPr>
              <w:t>2</w:t>
            </w:r>
            <w:r>
              <w:rPr>
                <w:rFonts w:hint="eastAsia"/>
              </w:rPr>
              <w:t>、</w:t>
            </w:r>
            <w:r>
              <w:rPr>
                <w:rFonts w:ascii="宋体" w:eastAsia="宋体" w:hAnsi="宋体" w:cs="Times New Roman" w:hint="eastAsia"/>
                <w:szCs w:val="21"/>
              </w:rPr>
              <w:t>按国家有关产品“三包”规定执行“三包”，</w:t>
            </w:r>
            <w:r>
              <w:rPr>
                <w:rFonts w:hint="eastAsia"/>
              </w:rPr>
              <w:t>质保期要求：整个系统调试验收合格后</w:t>
            </w:r>
            <w:r>
              <w:t>2</w:t>
            </w:r>
            <w:r>
              <w:rPr>
                <w:rFonts w:hint="eastAsia"/>
              </w:rPr>
              <w:t>年。质保期内非采购人的原因引起的质量问题由成交供应商负责；</w:t>
            </w:r>
          </w:p>
          <w:p w14:paraId="7B8563A1" w14:textId="77777777" w:rsidR="00C90D58" w:rsidRDefault="00000000">
            <w:pPr>
              <w:spacing w:line="360" w:lineRule="auto"/>
            </w:pPr>
            <w:r>
              <w:rPr>
                <w:rFonts w:hint="eastAsia"/>
              </w:rPr>
              <w:lastRenderedPageBreak/>
              <w:t>3</w:t>
            </w:r>
            <w:r>
              <w:rPr>
                <w:rFonts w:hint="eastAsia"/>
              </w:rPr>
              <w:t>、提供终身维修、保养服务；</w:t>
            </w:r>
          </w:p>
          <w:p w14:paraId="474C0256" w14:textId="77777777" w:rsidR="00C90D58" w:rsidRDefault="00000000">
            <w:pPr>
              <w:spacing w:line="360" w:lineRule="auto"/>
            </w:pPr>
            <w:r>
              <w:rPr>
                <w:rFonts w:hint="eastAsia"/>
              </w:rPr>
              <w:t>4</w:t>
            </w:r>
            <w:r>
              <w:rPr>
                <w:rFonts w:hint="eastAsia"/>
              </w:rPr>
              <w:t>、接故障通知后</w:t>
            </w:r>
            <w:r>
              <w:rPr>
                <w:rFonts w:hint="eastAsia"/>
              </w:rPr>
              <w:t>2</w:t>
            </w:r>
            <w:r>
              <w:rPr>
                <w:rFonts w:hint="eastAsia"/>
              </w:rPr>
              <w:t>小时内响应，维修工程师</w:t>
            </w:r>
            <w:r>
              <w:rPr>
                <w:rFonts w:hint="eastAsia"/>
              </w:rPr>
              <w:t>4</w:t>
            </w:r>
            <w:r>
              <w:rPr>
                <w:rFonts w:hint="eastAsia"/>
              </w:rPr>
              <w:t>小时内到达现场处理，一般故障在</w:t>
            </w:r>
            <w:r>
              <w:rPr>
                <w:rFonts w:hint="eastAsia"/>
              </w:rPr>
              <w:t>24</w:t>
            </w:r>
            <w:r>
              <w:rPr>
                <w:rFonts w:hint="eastAsia"/>
              </w:rPr>
              <w:t>小时内排除。</w:t>
            </w:r>
          </w:p>
          <w:p w14:paraId="4A0277FB" w14:textId="77777777" w:rsidR="00C90D58" w:rsidRDefault="00000000">
            <w:pPr>
              <w:spacing w:line="360" w:lineRule="auto"/>
              <w:rPr>
                <w:rFonts w:ascii="宋体" w:eastAsia="宋体" w:hAnsi="宋体" w:cs="Times New Roman" w:hint="eastAsia"/>
                <w:szCs w:val="21"/>
              </w:rPr>
            </w:pPr>
            <w:r>
              <w:rPr>
                <w:rFonts w:hint="eastAsia"/>
              </w:rPr>
              <w:t>5</w:t>
            </w:r>
            <w:r>
              <w:rPr>
                <w:rFonts w:hint="eastAsia"/>
              </w:rPr>
              <w:t>、</w:t>
            </w:r>
            <w:r>
              <w:rPr>
                <w:rFonts w:ascii="宋体" w:hAnsi="宋体" w:hint="eastAsia"/>
                <w:szCs w:val="21"/>
              </w:rPr>
              <w:t>投标产品必须是原厂生产的正品全新、完整、未使用过的合格产品，产品质量符合国家相关标准和规范，具备正规合法经销渠道。相关部件及服务须满足本项目需求中各项要求。所有产品要求的技术参数和配置均</w:t>
            </w:r>
            <w:r>
              <w:rPr>
                <w:rFonts w:ascii="宋体" w:eastAsia="宋体" w:hAnsi="宋体" w:cs="Times New Roman" w:hint="eastAsia"/>
                <w:szCs w:val="21"/>
              </w:rPr>
              <w:t>按国家标准及生产厂家出厂标准配置。</w:t>
            </w:r>
          </w:p>
          <w:p w14:paraId="5BC1B0BF" w14:textId="77777777" w:rsidR="00C90D58" w:rsidRDefault="00000000">
            <w:pPr>
              <w:spacing w:line="360" w:lineRule="auto"/>
            </w:pPr>
            <w:r>
              <w:rPr>
                <w:rFonts w:ascii="宋体" w:eastAsia="宋体" w:hAnsi="宋体" w:cs="Times New Roman" w:hint="eastAsia"/>
                <w:szCs w:val="21"/>
              </w:rPr>
              <w:t>6、成交供应商供货前，需提供【生产厂家针对本项目开具的售后服务承诺函及授权书（如成交供应商为生产厂家的无需提供授权书）原件、各项设备的检测报告原件】；所有原件需经采购人进行核查，如成交供应商无法提供资料原件或资料提供不齐全的，采购单位有权不予以接收货物，采购人有权单方面终止合同，并且保留追究成交供应商虚假应标的法律责任。</w:t>
            </w:r>
          </w:p>
        </w:tc>
      </w:tr>
      <w:tr w:rsidR="00C90D58" w14:paraId="45B69B05" w14:textId="77777777">
        <w:trPr>
          <w:trHeight w:val="399"/>
          <w:jc w:val="center"/>
        </w:trPr>
        <w:tc>
          <w:tcPr>
            <w:tcW w:w="2562" w:type="dxa"/>
            <w:gridSpan w:val="2"/>
            <w:vAlign w:val="center"/>
          </w:tcPr>
          <w:p w14:paraId="7F24B971" w14:textId="77777777" w:rsidR="00C90D58" w:rsidRDefault="00000000">
            <w:pPr>
              <w:spacing w:line="360" w:lineRule="auto"/>
            </w:pPr>
            <w:r>
              <w:rPr>
                <w:rFonts w:hint="eastAsia"/>
              </w:rPr>
              <w:lastRenderedPageBreak/>
              <w:t>付款方式、时间及条件</w:t>
            </w:r>
          </w:p>
        </w:tc>
        <w:tc>
          <w:tcPr>
            <w:tcW w:w="7362" w:type="dxa"/>
            <w:gridSpan w:val="4"/>
            <w:tcBorders>
              <w:right w:val="single" w:sz="4" w:space="0" w:color="auto"/>
            </w:tcBorders>
            <w:vAlign w:val="center"/>
          </w:tcPr>
          <w:p w14:paraId="3EEB1245" w14:textId="77777777" w:rsidR="00C90D58" w:rsidRDefault="00000000">
            <w:pPr>
              <w:spacing w:line="360" w:lineRule="auto"/>
              <w:rPr>
                <w:rFonts w:ascii="宋体" w:eastAsia="宋体" w:hAnsi="宋体" w:cs="宋体" w:hint="eastAsia"/>
                <w:bCs/>
                <w:szCs w:val="21"/>
              </w:rPr>
            </w:pPr>
            <w:r>
              <w:rPr>
                <w:rFonts w:ascii="宋体" w:eastAsia="宋体" w:hAnsi="宋体" w:cs="宋体" w:hint="eastAsia"/>
                <w:bCs/>
                <w:szCs w:val="21"/>
              </w:rPr>
              <w:t>付款方式：</w:t>
            </w:r>
          </w:p>
          <w:p w14:paraId="5B28C266" w14:textId="77777777" w:rsidR="00C90D58" w:rsidRDefault="00000000">
            <w:pPr>
              <w:spacing w:line="360" w:lineRule="auto"/>
              <w:ind w:firstLineChars="200" w:firstLine="420"/>
            </w:pPr>
            <w:r>
              <w:rPr>
                <w:rFonts w:ascii="宋体" w:hAnsi="宋体" w:cs="宋体" w:hint="eastAsia"/>
                <w:bCs/>
                <w:szCs w:val="21"/>
              </w:rPr>
              <w:t>安装调试验收合格并交付使用</w:t>
            </w:r>
            <w:r>
              <w:rPr>
                <w:rFonts w:ascii="宋体" w:eastAsia="宋体" w:hAnsi="宋体" w:cs="宋体" w:hint="eastAsia"/>
                <w:bCs/>
                <w:szCs w:val="21"/>
              </w:rPr>
              <w:t>后10个工作日内，甲方向乙方支付至合同总价的</w:t>
            </w:r>
            <w:r>
              <w:rPr>
                <w:rFonts w:ascii="宋体" w:hAnsi="宋体" w:cs="宋体"/>
                <w:bCs/>
                <w:szCs w:val="21"/>
              </w:rPr>
              <w:t>97</w:t>
            </w:r>
            <w:r>
              <w:rPr>
                <w:rFonts w:ascii="宋体" w:eastAsia="宋体" w:hAnsi="宋体" w:cs="宋体" w:hint="eastAsia"/>
                <w:bCs/>
                <w:szCs w:val="21"/>
              </w:rPr>
              <w:t>%</w:t>
            </w:r>
            <w:r>
              <w:rPr>
                <w:rFonts w:ascii="宋体" w:hAnsi="宋体" w:cs="宋体" w:hint="eastAsia"/>
                <w:bCs/>
                <w:szCs w:val="21"/>
              </w:rPr>
              <w:t>，维保期满后</w:t>
            </w:r>
            <w:r>
              <w:rPr>
                <w:rFonts w:ascii="宋体" w:eastAsia="宋体" w:hAnsi="宋体" w:cs="宋体"/>
                <w:bCs/>
                <w:szCs w:val="21"/>
              </w:rPr>
              <w:t>30</w:t>
            </w:r>
            <w:r>
              <w:rPr>
                <w:rFonts w:ascii="宋体" w:eastAsia="宋体" w:hAnsi="宋体" w:cs="宋体" w:hint="eastAsia"/>
                <w:bCs/>
                <w:szCs w:val="21"/>
              </w:rPr>
              <w:t>个工作日内，付合同总价的</w:t>
            </w:r>
            <w:r>
              <w:rPr>
                <w:rFonts w:ascii="宋体" w:hAnsi="宋体" w:cs="宋体"/>
                <w:bCs/>
                <w:szCs w:val="21"/>
              </w:rPr>
              <w:t>3</w:t>
            </w:r>
            <w:r>
              <w:rPr>
                <w:rFonts w:ascii="宋体" w:eastAsia="宋体" w:hAnsi="宋体" w:cs="宋体" w:hint="eastAsia"/>
                <w:bCs/>
                <w:szCs w:val="21"/>
              </w:rPr>
              <w:t>%。</w:t>
            </w:r>
          </w:p>
        </w:tc>
      </w:tr>
      <w:tr w:rsidR="00C90D58" w14:paraId="179C5F02" w14:textId="77777777">
        <w:trPr>
          <w:trHeight w:val="399"/>
          <w:jc w:val="center"/>
        </w:trPr>
        <w:tc>
          <w:tcPr>
            <w:tcW w:w="2562" w:type="dxa"/>
            <w:gridSpan w:val="2"/>
            <w:vAlign w:val="center"/>
          </w:tcPr>
          <w:p w14:paraId="0965F21A" w14:textId="77777777" w:rsidR="00C90D58" w:rsidRDefault="00000000">
            <w:pPr>
              <w:spacing w:line="360" w:lineRule="auto"/>
            </w:pPr>
            <w:r>
              <w:rPr>
                <w:rFonts w:hint="eastAsia"/>
              </w:rPr>
              <w:t>保险</w:t>
            </w:r>
          </w:p>
        </w:tc>
        <w:tc>
          <w:tcPr>
            <w:tcW w:w="7362" w:type="dxa"/>
            <w:gridSpan w:val="4"/>
            <w:vAlign w:val="center"/>
          </w:tcPr>
          <w:p w14:paraId="27057669" w14:textId="77777777" w:rsidR="00C90D58" w:rsidRDefault="00000000">
            <w:pPr>
              <w:spacing w:line="360" w:lineRule="auto"/>
            </w:pPr>
            <w:r>
              <w:rPr>
                <w:rFonts w:hint="eastAsia"/>
              </w:rPr>
              <w:t>供应商负责办理运输和保险，将货物运抵交货地点。与运输、保险相关的费用由供应商承担。</w:t>
            </w:r>
          </w:p>
        </w:tc>
      </w:tr>
      <w:tr w:rsidR="00C90D58" w14:paraId="3FCF3780" w14:textId="77777777">
        <w:trPr>
          <w:trHeight w:val="399"/>
          <w:jc w:val="center"/>
        </w:trPr>
        <w:tc>
          <w:tcPr>
            <w:tcW w:w="2562" w:type="dxa"/>
            <w:gridSpan w:val="2"/>
            <w:vAlign w:val="center"/>
          </w:tcPr>
          <w:p w14:paraId="64F5806E" w14:textId="77777777" w:rsidR="00C90D58" w:rsidRDefault="00000000">
            <w:pPr>
              <w:spacing w:line="360" w:lineRule="auto"/>
            </w:pPr>
            <w:r>
              <w:rPr>
                <w:rFonts w:hint="eastAsia"/>
              </w:rPr>
              <w:t>核心产品</w:t>
            </w:r>
          </w:p>
        </w:tc>
        <w:tc>
          <w:tcPr>
            <w:tcW w:w="7362" w:type="dxa"/>
            <w:gridSpan w:val="4"/>
            <w:vAlign w:val="center"/>
          </w:tcPr>
          <w:p w14:paraId="394CD859" w14:textId="77777777" w:rsidR="00C90D58" w:rsidRDefault="00000000">
            <w:pPr>
              <w:spacing w:line="360" w:lineRule="auto"/>
            </w:pPr>
            <w:r>
              <w:rPr>
                <w:rFonts w:hint="eastAsia"/>
              </w:rPr>
              <w:t>1</w:t>
            </w:r>
            <w:r>
              <w:rPr>
                <w:rFonts w:hint="eastAsia"/>
              </w:rPr>
              <w:t>、本项目多联空调室外机（需求表</w:t>
            </w:r>
            <w:r>
              <w:rPr>
                <w:rFonts w:hint="eastAsia"/>
              </w:rPr>
              <w:t>1-2</w:t>
            </w:r>
            <w:r>
              <w:rPr>
                <w:rFonts w:hint="eastAsia"/>
              </w:rPr>
              <w:t>项）为本次采购项目的核心产品。</w:t>
            </w:r>
          </w:p>
          <w:p w14:paraId="5414A6BF" w14:textId="77777777" w:rsidR="00C90D58" w:rsidRDefault="00000000">
            <w:pPr>
              <w:spacing w:line="360" w:lineRule="auto"/>
            </w:pPr>
            <w:r>
              <w:rPr>
                <w:rFonts w:hint="eastAsia"/>
              </w:rPr>
              <w:t>2</w:t>
            </w:r>
            <w:r>
              <w:rPr>
                <w:rFonts w:hint="eastAsia"/>
              </w:rPr>
              <w:t>、采购需求一览表的空调设备（需求表</w:t>
            </w:r>
            <w:r>
              <w:rPr>
                <w:rFonts w:hint="eastAsia"/>
              </w:rPr>
              <w:t>1-2</w:t>
            </w:r>
            <w:r>
              <w:rPr>
                <w:rFonts w:hint="eastAsia"/>
              </w:rPr>
              <w:t>项中的空调机组，含室外机及室内机、线控器）必须为同一品牌。</w:t>
            </w:r>
          </w:p>
          <w:p w14:paraId="374DD41D" w14:textId="77777777" w:rsidR="00C90D58" w:rsidRDefault="00000000">
            <w:pPr>
              <w:spacing w:line="360" w:lineRule="auto"/>
            </w:pPr>
            <w:r>
              <w:rPr>
                <w:rFonts w:hint="eastAsia"/>
              </w:rPr>
              <w:t>3</w:t>
            </w:r>
            <w:r>
              <w:rPr>
                <w:rFonts w:hint="eastAsia"/>
              </w:rPr>
              <w:t>、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分由高到底顺序排列），其他同品牌投标人不作为中标候选人。</w:t>
            </w:r>
          </w:p>
        </w:tc>
      </w:tr>
      <w:tr w:rsidR="00C90D58" w14:paraId="395A59C1" w14:textId="77777777">
        <w:trPr>
          <w:trHeight w:val="399"/>
          <w:jc w:val="center"/>
        </w:trPr>
        <w:tc>
          <w:tcPr>
            <w:tcW w:w="2562" w:type="dxa"/>
            <w:gridSpan w:val="2"/>
            <w:vAlign w:val="center"/>
          </w:tcPr>
          <w:p w14:paraId="0B90F09C" w14:textId="77777777" w:rsidR="00C90D58" w:rsidRDefault="00000000">
            <w:pPr>
              <w:spacing w:line="360" w:lineRule="auto"/>
            </w:pPr>
            <w:r>
              <w:rPr>
                <w:rFonts w:hint="eastAsia"/>
              </w:rPr>
              <w:t>其他要求</w:t>
            </w:r>
          </w:p>
        </w:tc>
        <w:tc>
          <w:tcPr>
            <w:tcW w:w="7362" w:type="dxa"/>
            <w:gridSpan w:val="4"/>
            <w:vAlign w:val="center"/>
          </w:tcPr>
          <w:p w14:paraId="526B529C" w14:textId="77777777" w:rsidR="00C90D58" w:rsidRDefault="00000000">
            <w:pPr>
              <w:spacing w:line="360" w:lineRule="auto"/>
            </w:pPr>
            <w:r>
              <w:rPr>
                <w:rFonts w:hint="eastAsia"/>
              </w:rPr>
              <w:t>1</w:t>
            </w:r>
            <w:r>
              <w:rPr>
                <w:rFonts w:hint="eastAsia"/>
              </w:rPr>
              <w:t>、现场踏勘：□否</w:t>
            </w:r>
            <w:r>
              <w:rPr>
                <w:rFonts w:hint="eastAsia"/>
              </w:rPr>
              <w:t xml:space="preserve">   </w:t>
            </w:r>
            <w:r>
              <w:sym w:font="Wingdings 2" w:char="F052"/>
            </w:r>
            <w:r>
              <w:rPr>
                <w:rFonts w:hint="eastAsia"/>
              </w:rPr>
              <w:t>是</w:t>
            </w:r>
          </w:p>
          <w:p w14:paraId="7A4CFE83" w14:textId="77777777" w:rsidR="00C90D58" w:rsidRDefault="00000000">
            <w:pPr>
              <w:spacing w:line="360" w:lineRule="auto"/>
            </w:pPr>
            <w:r>
              <w:t>2</w:t>
            </w:r>
            <w:r>
              <w:rPr>
                <w:rFonts w:hint="eastAsia"/>
              </w:rPr>
              <w:t>、招标文件附件</w:t>
            </w:r>
          </w:p>
          <w:p w14:paraId="76CCF19B" w14:textId="77777777" w:rsidR="00C90D58" w:rsidRDefault="00000000">
            <w:pPr>
              <w:spacing w:line="360" w:lineRule="auto"/>
            </w:pPr>
            <w:r>
              <w:t></w:t>
            </w:r>
            <w:r>
              <w:t></w:t>
            </w:r>
            <w:r>
              <w:sym w:font="Wingdings 2" w:char="F052"/>
            </w:r>
            <w:r>
              <w:rPr>
                <w:rFonts w:hint="eastAsia"/>
              </w:rPr>
              <w:t>有，详见：</w:t>
            </w:r>
            <w:r>
              <w:rPr>
                <w:rFonts w:hint="eastAsia"/>
              </w:rPr>
              <w:t xml:space="preserve"> </w:t>
            </w:r>
            <w:r>
              <w:rPr>
                <w:rFonts w:hint="eastAsia"/>
              </w:rPr>
              <w:t>附件</w:t>
            </w:r>
          </w:p>
          <w:p w14:paraId="2F5DB7A1" w14:textId="77777777" w:rsidR="00C90D58" w:rsidRDefault="00000000">
            <w:pPr>
              <w:spacing w:line="360" w:lineRule="auto"/>
            </w:pPr>
            <w:r>
              <w:t>3</w:t>
            </w:r>
            <w:r>
              <w:rPr>
                <w:rFonts w:hint="eastAsia"/>
              </w:rPr>
              <w:t>、进口产品说明：本项目不接受进口产品投标。</w:t>
            </w:r>
          </w:p>
        </w:tc>
      </w:tr>
    </w:tbl>
    <w:p w14:paraId="3589632E" w14:textId="77777777" w:rsidR="00C90D58" w:rsidRDefault="00C90D58">
      <w:pPr>
        <w:pStyle w:val="a5"/>
        <w:spacing w:line="360" w:lineRule="auto"/>
        <w:rPr>
          <w:rFonts w:hAnsi="宋体" w:hint="eastAsia"/>
          <w:sz w:val="32"/>
          <w:szCs w:val="32"/>
        </w:rPr>
      </w:pPr>
    </w:p>
    <w:sectPr w:rsidR="00C90D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8374" w14:textId="77777777" w:rsidR="0025056D" w:rsidRDefault="0025056D" w:rsidP="00537FB3">
      <w:r>
        <w:separator/>
      </w:r>
    </w:p>
  </w:endnote>
  <w:endnote w:type="continuationSeparator" w:id="0">
    <w:p w14:paraId="6404C44A" w14:textId="77777777" w:rsidR="0025056D" w:rsidRDefault="0025056D" w:rsidP="0053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647E" w14:textId="77777777" w:rsidR="0025056D" w:rsidRDefault="0025056D" w:rsidP="00537FB3">
      <w:r>
        <w:separator/>
      </w:r>
    </w:p>
  </w:footnote>
  <w:footnote w:type="continuationSeparator" w:id="0">
    <w:p w14:paraId="40097EFA" w14:textId="77777777" w:rsidR="0025056D" w:rsidRDefault="0025056D" w:rsidP="00537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21F2FD"/>
    <w:multiLevelType w:val="singleLevel"/>
    <w:tmpl w:val="8D21F2FD"/>
    <w:lvl w:ilvl="0">
      <w:start w:val="1"/>
      <w:numFmt w:val="decimal"/>
      <w:suff w:val="nothing"/>
      <w:lvlText w:val="%1、"/>
      <w:lvlJc w:val="left"/>
    </w:lvl>
  </w:abstractNum>
  <w:abstractNum w:abstractNumId="1" w15:restartNumberingAfterBreak="0">
    <w:nsid w:val="ED75F14D"/>
    <w:multiLevelType w:val="singleLevel"/>
    <w:tmpl w:val="ED75F14D"/>
    <w:lvl w:ilvl="0">
      <w:start w:val="1"/>
      <w:numFmt w:val="decimal"/>
      <w:suff w:val="nothing"/>
      <w:lvlText w:val="%1、"/>
      <w:lvlJc w:val="left"/>
    </w:lvl>
  </w:abstractNum>
  <w:abstractNum w:abstractNumId="2" w15:restartNumberingAfterBreak="0">
    <w:nsid w:val="035171D3"/>
    <w:multiLevelType w:val="singleLevel"/>
    <w:tmpl w:val="035171D3"/>
    <w:lvl w:ilvl="0">
      <w:start w:val="1"/>
      <w:numFmt w:val="decimal"/>
      <w:suff w:val="nothing"/>
      <w:lvlText w:val="%1、"/>
      <w:lvlJc w:val="left"/>
    </w:lvl>
  </w:abstractNum>
  <w:num w:numId="1" w16cid:durableId="1036738282">
    <w:abstractNumId w:val="1"/>
  </w:num>
  <w:num w:numId="2" w16cid:durableId="248740101">
    <w:abstractNumId w:val="0"/>
  </w:num>
  <w:num w:numId="3" w16cid:durableId="192984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5MzZkMjczMmJhMWRjMWQyNDRjYjYyODIyYTQ3N2MifQ=="/>
  </w:docVars>
  <w:rsids>
    <w:rsidRoot w:val="1D9B7AA3"/>
    <w:rsid w:val="00023CAC"/>
    <w:rsid w:val="00077DB9"/>
    <w:rsid w:val="001221F1"/>
    <w:rsid w:val="001D7273"/>
    <w:rsid w:val="001E4A89"/>
    <w:rsid w:val="00207E1A"/>
    <w:rsid w:val="0025056D"/>
    <w:rsid w:val="002D5C98"/>
    <w:rsid w:val="003030B9"/>
    <w:rsid w:val="004731EE"/>
    <w:rsid w:val="00481701"/>
    <w:rsid w:val="00495396"/>
    <w:rsid w:val="004A654D"/>
    <w:rsid w:val="005132CB"/>
    <w:rsid w:val="00537FB3"/>
    <w:rsid w:val="00595A0F"/>
    <w:rsid w:val="00651DD3"/>
    <w:rsid w:val="006668AE"/>
    <w:rsid w:val="00677A88"/>
    <w:rsid w:val="006C484F"/>
    <w:rsid w:val="0070657A"/>
    <w:rsid w:val="00727B03"/>
    <w:rsid w:val="007C315A"/>
    <w:rsid w:val="007F4E7A"/>
    <w:rsid w:val="00807405"/>
    <w:rsid w:val="008460D2"/>
    <w:rsid w:val="008666AE"/>
    <w:rsid w:val="008E49B9"/>
    <w:rsid w:val="009A63C3"/>
    <w:rsid w:val="009D0FC9"/>
    <w:rsid w:val="009F3F57"/>
    <w:rsid w:val="009F6933"/>
    <w:rsid w:val="00A15787"/>
    <w:rsid w:val="00A314C9"/>
    <w:rsid w:val="00A43F57"/>
    <w:rsid w:val="00B125D7"/>
    <w:rsid w:val="00B72D01"/>
    <w:rsid w:val="00BF576C"/>
    <w:rsid w:val="00C35B52"/>
    <w:rsid w:val="00C42B9B"/>
    <w:rsid w:val="00C52146"/>
    <w:rsid w:val="00C90D58"/>
    <w:rsid w:val="00CD7C7C"/>
    <w:rsid w:val="00D031B8"/>
    <w:rsid w:val="00D638EE"/>
    <w:rsid w:val="00D76260"/>
    <w:rsid w:val="00DD6E62"/>
    <w:rsid w:val="00E059D2"/>
    <w:rsid w:val="00E52DBA"/>
    <w:rsid w:val="00E90E3E"/>
    <w:rsid w:val="00FA4F14"/>
    <w:rsid w:val="029F7B6A"/>
    <w:rsid w:val="07937A77"/>
    <w:rsid w:val="0ACA2A5C"/>
    <w:rsid w:val="17F92A0B"/>
    <w:rsid w:val="1AE24B32"/>
    <w:rsid w:val="1BCF2EAD"/>
    <w:rsid w:val="1D9B7AA3"/>
    <w:rsid w:val="1E862B38"/>
    <w:rsid w:val="1F1E1E7C"/>
    <w:rsid w:val="1FD40097"/>
    <w:rsid w:val="205D3A33"/>
    <w:rsid w:val="211138EF"/>
    <w:rsid w:val="21526605"/>
    <w:rsid w:val="218B309A"/>
    <w:rsid w:val="2AB90657"/>
    <w:rsid w:val="2C724D00"/>
    <w:rsid w:val="2CC80ED2"/>
    <w:rsid w:val="33E458CA"/>
    <w:rsid w:val="351D5159"/>
    <w:rsid w:val="36775D08"/>
    <w:rsid w:val="3792274F"/>
    <w:rsid w:val="40866C82"/>
    <w:rsid w:val="424A1FFE"/>
    <w:rsid w:val="42B20044"/>
    <w:rsid w:val="433B641A"/>
    <w:rsid w:val="4F2A17F4"/>
    <w:rsid w:val="51537060"/>
    <w:rsid w:val="52756B57"/>
    <w:rsid w:val="52B513BE"/>
    <w:rsid w:val="52E8669F"/>
    <w:rsid w:val="53F67126"/>
    <w:rsid w:val="57131C91"/>
    <w:rsid w:val="593E6BE0"/>
    <w:rsid w:val="5B650F63"/>
    <w:rsid w:val="5D081439"/>
    <w:rsid w:val="5DC77DB0"/>
    <w:rsid w:val="61096F98"/>
    <w:rsid w:val="620D32E9"/>
    <w:rsid w:val="650E1EAE"/>
    <w:rsid w:val="65210726"/>
    <w:rsid w:val="66802FB5"/>
    <w:rsid w:val="67087489"/>
    <w:rsid w:val="684376ED"/>
    <w:rsid w:val="69CE6E20"/>
    <w:rsid w:val="6C0A5672"/>
    <w:rsid w:val="70731A1E"/>
    <w:rsid w:val="7198046B"/>
    <w:rsid w:val="77401B33"/>
    <w:rsid w:val="79501600"/>
    <w:rsid w:val="7A5769BE"/>
    <w:rsid w:val="7B72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34475"/>
  <w15:docId w15:val="{7B747716-8A41-4A96-8244-1B85390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ind w:left="3"/>
      <w:outlineLvl w:val="0"/>
    </w:pPr>
    <w:rPr>
      <w:b/>
      <w:bCs/>
      <w:kern w:val="44"/>
      <w:sz w:val="28"/>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kern w:val="0"/>
      <w:sz w:val="32"/>
      <w:szCs w:val="32"/>
    </w:rPr>
  </w:style>
  <w:style w:type="paragraph" w:styleId="4">
    <w:name w:val="heading 4"/>
    <w:basedOn w:val="a"/>
    <w:next w:val="a"/>
    <w:uiPriority w:val="1"/>
    <w:qFormat/>
    <w:pPr>
      <w:ind w:left="237"/>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kern w:val="0"/>
      <w:sz w:val="18"/>
      <w:szCs w:val="18"/>
    </w:rPr>
  </w:style>
  <w:style w:type="paragraph" w:styleId="8">
    <w:name w:val="index 8"/>
    <w:basedOn w:val="a"/>
    <w:next w:val="a"/>
    <w:qFormat/>
    <w:pPr>
      <w:ind w:left="2940"/>
    </w:pPr>
  </w:style>
  <w:style w:type="paragraph" w:styleId="a4">
    <w:name w:val="Body Text"/>
    <w:basedOn w:val="a"/>
    <w:next w:val="a"/>
    <w:unhideWhenUsed/>
    <w:qFormat/>
    <w:pPr>
      <w:spacing w:after="120"/>
    </w:pPr>
    <w:rPr>
      <w:rFonts w:ascii="Times New Roman" w:hAnsi="Times New Roman"/>
    </w:rPr>
  </w:style>
  <w:style w:type="paragraph" w:styleId="a5">
    <w:name w:val="Plain Text"/>
    <w:basedOn w:val="a"/>
    <w:next w:val="8"/>
    <w:qFormat/>
    <w:rPr>
      <w:rFonts w:ascii="宋体" w:hAnsi="Courier New"/>
      <w:kern w:val="0"/>
      <w:sz w:val="20"/>
      <w:szCs w:val="21"/>
    </w:rPr>
  </w:style>
  <w:style w:type="paragraph" w:styleId="a6">
    <w:name w:val="Date"/>
    <w:basedOn w:val="a"/>
    <w:next w:val="a"/>
    <w:link w:val="a7"/>
    <w:semiHidden/>
    <w:unhideWhenUsed/>
    <w:qFormat/>
    <w:pPr>
      <w:ind w:leftChars="2500" w:left="100"/>
    </w:p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cs="Times New Roman"/>
      <w:kern w:val="0"/>
      <w:sz w:val="2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7">
    <w:name w:val="日期 字符"/>
    <w:basedOn w:val="a1"/>
    <w:link w:val="a6"/>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开战 黄</cp:lastModifiedBy>
  <cp:revision>3</cp:revision>
  <dcterms:created xsi:type="dcterms:W3CDTF">2025-10-13T09:41:00Z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4B0FA3FC29A043C49423174C8D043FFC_13</vt:lpwstr>
  </property>
  <property fmtid="{D5CDD505-2E9C-101B-9397-08002B2CF9AE}" pid="4" name="KSOTemplateDocerSaveRecord">
    <vt:lpwstr>eyJoZGlkIjoiZGU4NTRlMzFlMWY4MTFlYjU4MzUzY2U5MzFhOTQ2NTgiLCJ1c2VySWQiOiIxMzc3OTA3MjgwIn0=</vt:lpwstr>
  </property>
</Properties>
</file>