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10"/>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呼吸机</w:t>
            </w:r>
          </w:p>
        </w:tc>
        <w:tc>
          <w:tcPr>
            <w:tcW w:w="6463" w:type="dxa"/>
            <w:gridSpan w:val="2"/>
            <w:tcBorders>
              <w:top w:val="single" w:color="auto" w:sz="4" w:space="0"/>
              <w:left w:val="nil"/>
              <w:bottom w:val="single" w:color="auto" w:sz="4" w:space="0"/>
              <w:right w:val="single" w:color="auto" w:sz="4" w:space="0"/>
            </w:tcBorders>
            <w:noWrap w:val="0"/>
            <w:vAlign w:val="center"/>
          </w:tcPr>
          <w:p w14:paraId="60DEDFC8">
            <w:pPr>
              <w:adjustRightInd w:val="0"/>
              <w:snapToGrid w:val="0"/>
              <w:spacing w:line="360" w:lineRule="exact"/>
              <w:jc w:val="left"/>
              <w:rPr>
                <w:rFonts w:hint="eastAsia" w:ascii="宋体" w:hAnsi="宋体" w:eastAsia="宋体"/>
                <w:szCs w:val="21"/>
              </w:rPr>
            </w:pPr>
            <w:r>
              <w:rPr>
                <w:rFonts w:hint="eastAsia" w:ascii="宋体" w:hAnsi="宋体" w:eastAsia="宋体"/>
                <w:szCs w:val="21"/>
              </w:rPr>
              <w:t>1.整机与显示要求：</w:t>
            </w:r>
          </w:p>
          <w:p w14:paraId="77F0589B">
            <w:pPr>
              <w:adjustRightInd w:val="0"/>
              <w:snapToGrid w:val="0"/>
              <w:spacing w:line="360" w:lineRule="exact"/>
              <w:jc w:val="left"/>
              <w:rPr>
                <w:rFonts w:hint="eastAsia" w:ascii="宋体" w:hAnsi="宋体" w:eastAsia="宋体"/>
                <w:szCs w:val="21"/>
              </w:rPr>
            </w:pPr>
            <w:r>
              <w:rPr>
                <w:rFonts w:hint="eastAsia" w:ascii="宋体" w:hAnsi="宋体" w:eastAsia="宋体"/>
                <w:szCs w:val="21"/>
              </w:rPr>
              <w:t>1.1适用于成人、小儿进行通气辅助及呼吸支持的呼吸机；电动电控呼吸机，涡轮驱动产生空气气源；</w:t>
            </w:r>
          </w:p>
          <w:p w14:paraId="63B927F1">
            <w:pPr>
              <w:adjustRightInd w:val="0"/>
              <w:snapToGrid w:val="0"/>
              <w:spacing w:line="360" w:lineRule="exact"/>
              <w:jc w:val="left"/>
              <w:rPr>
                <w:rFonts w:hint="eastAsia" w:ascii="宋体" w:hAnsi="宋体" w:eastAsia="宋体"/>
                <w:szCs w:val="21"/>
                <w:lang w:eastAsia="zh-CN"/>
              </w:rPr>
            </w:pPr>
            <w:r>
              <w:rPr>
                <w:rFonts w:hint="eastAsia" w:ascii="宋体" w:hAnsi="宋体" w:eastAsia="宋体"/>
                <w:szCs w:val="21"/>
              </w:rPr>
              <w:t>1.2主机重量≤11千克（不含台车）；采用≥12.1英寸彩色TFT触摸控制屏，分辨率≥1280×800；中文操作界面、中文报警、操作提示信息、参数调节防错确认；具备便利的锁屏功能</w:t>
            </w:r>
            <w:r>
              <w:rPr>
                <w:rFonts w:hint="eastAsia" w:ascii="宋体" w:hAnsi="宋体" w:eastAsia="宋体"/>
                <w:szCs w:val="21"/>
                <w:lang w:eastAsia="zh-CN"/>
              </w:rPr>
              <w:t>。</w:t>
            </w:r>
          </w:p>
          <w:p w14:paraId="53C323E9">
            <w:pPr>
              <w:adjustRightInd w:val="0"/>
              <w:snapToGrid w:val="0"/>
              <w:spacing w:line="360" w:lineRule="exact"/>
              <w:jc w:val="left"/>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2</w:t>
            </w:r>
            <w:r>
              <w:rPr>
                <w:rFonts w:hint="eastAsia" w:ascii="宋体" w:hAnsi="宋体" w:eastAsia="宋体"/>
                <w:szCs w:val="21"/>
              </w:rPr>
              <w:t>屏幕与机器一体化，主机可从台车上无工具拆卸，主机设计使用年限≥10年。</w:t>
            </w:r>
          </w:p>
          <w:p w14:paraId="6C3E90E2">
            <w:pPr>
              <w:adjustRightInd w:val="0"/>
              <w:snapToGrid w:val="0"/>
              <w:spacing w:line="360" w:lineRule="exact"/>
              <w:jc w:val="left"/>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4</w:t>
            </w:r>
            <w:r>
              <w:rPr>
                <w:rFonts w:hint="eastAsia" w:ascii="宋体" w:hAnsi="宋体" w:eastAsia="宋体"/>
                <w:szCs w:val="21"/>
              </w:rPr>
              <w:t>具备动态肺视图，能实时图形化动态显示患者气道阻抗、肺顺应性、通气量变化大小等参数变化。</w:t>
            </w:r>
          </w:p>
          <w:p w14:paraId="0692F864">
            <w:pPr>
              <w:adjustRightInd w:val="0"/>
              <w:snapToGrid w:val="0"/>
              <w:spacing w:line="360" w:lineRule="exact"/>
              <w:jc w:val="left"/>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支持显示≥72小时的全部监测参数趋势图、表分析，≧5000条报警和操作日志记录。</w:t>
            </w:r>
          </w:p>
          <w:p w14:paraId="2D89608A">
            <w:pPr>
              <w:adjustRightInd w:val="0"/>
              <w:snapToGrid w:val="0"/>
              <w:spacing w:line="360" w:lineRule="exact"/>
              <w:jc w:val="left"/>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具备开机自检，可进行系统顺应性补偿并检测系统泄漏量，检查系统管道阻力，测试流量传感器、呼气阀和安全阀等部件，具有图形化和文字提示功能；</w:t>
            </w:r>
          </w:p>
          <w:p w14:paraId="63C7E0E4">
            <w:pPr>
              <w:adjustRightInd w:val="0"/>
              <w:snapToGrid w:val="0"/>
              <w:spacing w:line="360" w:lineRule="exact"/>
              <w:jc w:val="left"/>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7</w:t>
            </w:r>
            <w:r>
              <w:rPr>
                <w:rFonts w:hint="eastAsia" w:ascii="宋体" w:hAnsi="宋体" w:eastAsia="宋体"/>
                <w:szCs w:val="21"/>
              </w:rPr>
              <w:t>吸气安全阀组件可拆卸，能高温高压蒸汽消毒（≥134℃），防止交叉感染；呼气阀组件一体化设计可拆卸，内置金属膜片压差流量传感器，能高温高压蒸汽消毒（≥134℃），防止交叉感染；</w:t>
            </w:r>
          </w:p>
          <w:p w14:paraId="44A8352D">
            <w:pPr>
              <w:adjustRightInd w:val="0"/>
              <w:snapToGrid w:val="0"/>
              <w:spacing w:line="360" w:lineRule="exact"/>
              <w:jc w:val="left"/>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8</w:t>
            </w:r>
            <w:r>
              <w:rPr>
                <w:rFonts w:hint="eastAsia" w:ascii="宋体" w:hAnsi="宋体" w:eastAsia="宋体"/>
                <w:szCs w:val="21"/>
              </w:rPr>
              <w:t>屏幕显示：4道波形同屏显示，波形的颜色可调；≥3种环图，支持波形、环图、监测值同屏显示；支持全参数显示界面和大字体界面；呼吸波形及环图可冻结，呼吸环图可存储、对比。</w:t>
            </w:r>
          </w:p>
          <w:p w14:paraId="7B5104AC">
            <w:pPr>
              <w:adjustRightInd w:val="0"/>
              <w:snapToGrid w:val="0"/>
              <w:spacing w:line="360" w:lineRule="exact"/>
              <w:jc w:val="left"/>
              <w:rPr>
                <w:rFonts w:hint="eastAsia" w:ascii="宋体" w:hAnsi="宋体" w:eastAsia="宋体"/>
                <w:szCs w:val="21"/>
              </w:rPr>
            </w:pPr>
            <w:r>
              <w:rPr>
                <w:rFonts w:hint="eastAsia" w:ascii="宋体" w:hAnsi="宋体" w:eastAsia="宋体"/>
                <w:szCs w:val="21"/>
              </w:rPr>
              <w:t>2.呼吸模式及功能：</w:t>
            </w:r>
          </w:p>
          <w:p w14:paraId="2913A38C">
            <w:pPr>
              <w:adjustRightInd w:val="0"/>
              <w:snapToGrid w:val="0"/>
              <w:spacing w:line="360" w:lineRule="exact"/>
              <w:jc w:val="left"/>
              <w:rPr>
                <w:rFonts w:hint="eastAsia" w:ascii="宋体" w:hAnsi="宋体" w:eastAsia="宋体"/>
                <w:szCs w:val="21"/>
              </w:rPr>
            </w:pPr>
            <w:r>
              <w:rPr>
                <w:rFonts w:hint="eastAsia" w:ascii="宋体" w:hAnsi="宋体" w:eastAsia="宋体"/>
                <w:szCs w:val="21"/>
              </w:rPr>
              <w:t>★2.1配备模式：容量控制通气下的辅助控制通气A/C和同步间歇指令通气SIMV、压力控制通气下的辅助控制通气A/C和同步间歇指令通气SIMV、持续气道正压通气和压力支持CPAP/PSV、窒息通气模式、SIGH叹息模式、智能通气模式（自适应分钟通气AMV）、容量控制通气（PRVC）、压力调节容量控制同步间歇指令通气SIMV（SIMV-PRVC）、无创通气模式；</w:t>
            </w:r>
          </w:p>
          <w:p w14:paraId="2E59321C">
            <w:pPr>
              <w:adjustRightInd w:val="0"/>
              <w:snapToGrid w:val="0"/>
              <w:spacing w:line="360" w:lineRule="exact"/>
              <w:jc w:val="left"/>
              <w:rPr>
                <w:rFonts w:hint="eastAsia" w:ascii="宋体" w:hAnsi="宋体" w:eastAsia="宋体"/>
                <w:szCs w:val="21"/>
              </w:rPr>
            </w:pPr>
            <w:r>
              <w:rPr>
                <w:rFonts w:hint="eastAsia" w:ascii="宋体" w:hAnsi="宋体" w:eastAsia="宋体"/>
                <w:szCs w:val="21"/>
              </w:rPr>
              <w:t>2.2.具有电子吸气阻力阀开关（eITD），在心肺复苏通气模式（如CPRV，CPRmode等）的呼气阶段可通过电子吸气阻力阀开关（eITD）排出患者肺内气体，阻止气流进入病人肺部，来增加胸腔负压。</w:t>
            </w:r>
          </w:p>
          <w:p w14:paraId="2387AAA3">
            <w:pPr>
              <w:adjustRightInd w:val="0"/>
              <w:snapToGrid w:val="0"/>
              <w:spacing w:line="360" w:lineRule="exact"/>
              <w:jc w:val="left"/>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3</w:t>
            </w:r>
            <w:r>
              <w:rPr>
                <w:rFonts w:hint="eastAsia" w:ascii="宋体" w:hAnsi="宋体" w:eastAsia="宋体"/>
                <w:szCs w:val="21"/>
              </w:rPr>
              <w:t>.配备氧疗模式：具备高流速氧疗功能，氧疗流速(≥80L/min）和氧浓度可调，并具有氧疗计时功能。</w:t>
            </w:r>
          </w:p>
          <w:p w14:paraId="32284118">
            <w:pPr>
              <w:adjustRightInd w:val="0"/>
              <w:snapToGrid w:val="0"/>
              <w:spacing w:line="360" w:lineRule="exact"/>
              <w:jc w:val="left"/>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4</w:t>
            </w:r>
            <w:r>
              <w:rPr>
                <w:rFonts w:hint="eastAsia" w:ascii="宋体" w:hAnsi="宋体" w:eastAsia="宋体"/>
                <w:szCs w:val="21"/>
              </w:rPr>
              <w:t>.配备无创通气模式，包含P-A/C、P-SIMV、CPAP/PSV、DuoLevel、APRV和PSV-S/T等模式。</w:t>
            </w:r>
          </w:p>
          <w:p w14:paraId="69F953B7">
            <w:pPr>
              <w:adjustRightInd w:val="0"/>
              <w:snapToGrid w:val="0"/>
              <w:spacing w:line="360" w:lineRule="exact"/>
              <w:jc w:val="left"/>
              <w:rPr>
                <w:rFonts w:hint="eastAsia" w:ascii="宋体" w:hAnsi="宋体" w:eastAsia="宋体"/>
                <w:szCs w:val="21"/>
              </w:rPr>
            </w:pPr>
            <w:r>
              <w:rPr>
                <w:rFonts w:hint="eastAsia" w:ascii="宋体" w:hAnsi="宋体" w:eastAsia="宋体"/>
                <w:szCs w:val="21"/>
              </w:rPr>
              <w:t>2.5.配备呼吸同步技术（如IntelliCycle，IntelliSync+），使用病人的呼吸系统特性包含时间常数等自动调节吸气触发灵敏度和呼气触发灵敏度。</w:t>
            </w:r>
          </w:p>
          <w:p w14:paraId="493F1E79">
            <w:pPr>
              <w:adjustRightInd w:val="0"/>
              <w:snapToGrid w:val="0"/>
              <w:spacing w:line="360" w:lineRule="exact"/>
              <w:jc w:val="left"/>
              <w:rPr>
                <w:rFonts w:hint="eastAsia" w:ascii="宋体" w:hAnsi="宋体" w:eastAsia="宋体"/>
                <w:szCs w:val="21"/>
              </w:rPr>
            </w:pPr>
            <w:r>
              <w:rPr>
                <w:rFonts w:hint="eastAsia" w:ascii="宋体" w:hAnsi="宋体" w:eastAsia="宋体"/>
                <w:szCs w:val="21"/>
              </w:rPr>
              <w:t>2.6.配备手动呼吸、吸气保持、呼气保持、同步雾化、纯氧灌注、智能吸痰。</w:t>
            </w:r>
          </w:p>
          <w:p w14:paraId="26EA6839">
            <w:pPr>
              <w:adjustRightInd w:val="0"/>
              <w:snapToGrid w:val="0"/>
              <w:spacing w:line="360" w:lineRule="exact"/>
              <w:jc w:val="left"/>
              <w:rPr>
                <w:rFonts w:hint="eastAsia" w:ascii="宋体" w:hAnsi="宋体" w:eastAsia="宋体"/>
                <w:szCs w:val="21"/>
              </w:rPr>
            </w:pPr>
            <w:r>
              <w:rPr>
                <w:rFonts w:hint="eastAsia" w:ascii="宋体" w:hAnsi="宋体" w:eastAsia="宋体"/>
                <w:szCs w:val="21"/>
              </w:rPr>
              <w:t>2.7.配备内源性PEEP、口腔闭合压P0.1和最大吸气负压NIF的测定。</w:t>
            </w:r>
          </w:p>
          <w:p w14:paraId="6F1E0FD1">
            <w:pPr>
              <w:adjustRightInd w:val="0"/>
              <w:snapToGrid w:val="0"/>
              <w:spacing w:line="360" w:lineRule="exact"/>
              <w:jc w:val="left"/>
              <w:rPr>
                <w:rFonts w:hint="eastAsia" w:ascii="宋体" w:hAnsi="宋体" w:eastAsia="宋体"/>
                <w:szCs w:val="21"/>
              </w:rPr>
            </w:pPr>
            <w:r>
              <w:rPr>
                <w:rFonts w:hint="eastAsia" w:ascii="宋体" w:hAnsi="宋体" w:eastAsia="宋体"/>
                <w:szCs w:val="21"/>
              </w:rPr>
              <w:t>2.8.具有自动气管插管阻力补偿功能（如ATRC，TRC，ATC），导管孔径和补偿百分比可设。</w:t>
            </w:r>
          </w:p>
          <w:p w14:paraId="65D74C90">
            <w:pPr>
              <w:adjustRightInd w:val="0"/>
              <w:snapToGrid w:val="0"/>
              <w:spacing w:line="360" w:lineRule="exact"/>
              <w:jc w:val="left"/>
              <w:rPr>
                <w:rFonts w:hint="eastAsia" w:ascii="宋体" w:hAnsi="宋体" w:eastAsia="宋体"/>
                <w:szCs w:val="21"/>
              </w:rPr>
            </w:pPr>
            <w:r>
              <w:rPr>
                <w:rFonts w:hint="eastAsia" w:ascii="宋体" w:hAnsi="宋体" w:eastAsia="宋体"/>
                <w:szCs w:val="21"/>
              </w:rPr>
              <w:t>2.9.具有静态P-V环图（或P-V工具），辅助医生确定最佳PEEP值。</w:t>
            </w:r>
          </w:p>
          <w:p w14:paraId="45DC931E">
            <w:pPr>
              <w:adjustRightInd w:val="0"/>
              <w:snapToGrid w:val="0"/>
              <w:spacing w:line="360" w:lineRule="exact"/>
              <w:jc w:val="left"/>
              <w:rPr>
                <w:rFonts w:hint="eastAsia" w:ascii="宋体" w:hAnsi="宋体" w:eastAsia="宋体"/>
                <w:szCs w:val="21"/>
              </w:rPr>
            </w:pPr>
            <w:r>
              <w:rPr>
                <w:rFonts w:hint="eastAsia" w:ascii="宋体" w:hAnsi="宋体" w:eastAsia="宋体"/>
                <w:szCs w:val="21"/>
              </w:rPr>
              <w:t>2.10.具有待机功能并可设定病人理想体重或身高，具有单位理想体重呼气潮气量（如TVe/</w:t>
            </w:r>
            <w:bookmarkStart w:id="0" w:name="_GoBack"/>
            <w:bookmarkEnd w:id="0"/>
            <w:r>
              <w:rPr>
                <w:rFonts w:hint="eastAsia" w:ascii="宋体" w:hAnsi="宋体" w:eastAsia="宋体"/>
                <w:szCs w:val="21"/>
              </w:rPr>
              <w:t>IBW或VTe/PBW）参数监测功能。</w:t>
            </w:r>
          </w:p>
          <w:p w14:paraId="381F1AF8">
            <w:pPr>
              <w:adjustRightInd w:val="0"/>
              <w:snapToGrid w:val="0"/>
              <w:spacing w:line="360" w:lineRule="exact"/>
              <w:jc w:val="left"/>
              <w:rPr>
                <w:rFonts w:hint="eastAsia" w:ascii="宋体" w:hAnsi="宋体" w:eastAsia="宋体"/>
                <w:szCs w:val="21"/>
              </w:rPr>
            </w:pPr>
            <w:r>
              <w:rPr>
                <w:rFonts w:hint="eastAsia" w:ascii="宋体" w:hAnsi="宋体" w:eastAsia="宋体"/>
                <w:szCs w:val="21"/>
              </w:rPr>
              <w:t>3.设置参数：</w:t>
            </w:r>
          </w:p>
          <w:p w14:paraId="7FC2829F">
            <w:pPr>
              <w:adjustRightInd w:val="0"/>
              <w:snapToGrid w:val="0"/>
              <w:spacing w:line="360" w:lineRule="exact"/>
              <w:jc w:val="left"/>
              <w:rPr>
                <w:rFonts w:hint="eastAsia" w:ascii="宋体" w:hAnsi="宋体" w:eastAsia="宋体"/>
                <w:szCs w:val="21"/>
              </w:rPr>
            </w:pPr>
            <w:r>
              <w:rPr>
                <w:rFonts w:hint="eastAsia" w:ascii="宋体" w:hAnsi="宋体" w:eastAsia="宋体"/>
                <w:szCs w:val="21"/>
              </w:rPr>
              <w:t>3.1.潮气量</w:t>
            </w:r>
            <w:r>
              <w:rPr>
                <w:rFonts w:hint="eastAsia" w:ascii="宋体" w:hAnsi="宋体" w:eastAsia="宋体"/>
                <w:szCs w:val="21"/>
                <w:lang w:val="en-US" w:eastAsia="zh-CN"/>
              </w:rPr>
              <w:t>至少达到</w:t>
            </w:r>
            <w:r>
              <w:rPr>
                <w:rFonts w:hint="eastAsia" w:ascii="宋体" w:hAnsi="宋体" w:eastAsia="宋体"/>
                <w:szCs w:val="21"/>
              </w:rPr>
              <w:t>：20ml—2000ml。</w:t>
            </w:r>
          </w:p>
          <w:p w14:paraId="7D6B0691">
            <w:pPr>
              <w:adjustRightInd w:val="0"/>
              <w:snapToGrid w:val="0"/>
              <w:spacing w:line="360" w:lineRule="exact"/>
              <w:jc w:val="left"/>
              <w:rPr>
                <w:rFonts w:hint="eastAsia" w:ascii="宋体" w:hAnsi="宋体" w:eastAsia="宋体"/>
                <w:szCs w:val="21"/>
              </w:rPr>
            </w:pPr>
            <w:r>
              <w:rPr>
                <w:rFonts w:hint="eastAsia" w:ascii="宋体" w:hAnsi="宋体" w:eastAsia="宋体"/>
                <w:szCs w:val="21"/>
              </w:rPr>
              <w:t>3.2.呼吸频率</w:t>
            </w:r>
            <w:r>
              <w:rPr>
                <w:rFonts w:hint="eastAsia" w:ascii="宋体" w:hAnsi="宋体" w:eastAsia="宋体"/>
                <w:szCs w:val="21"/>
                <w:lang w:val="en-US" w:eastAsia="zh-CN"/>
              </w:rPr>
              <w:t>至少达到</w:t>
            </w:r>
            <w:r>
              <w:rPr>
                <w:rFonts w:hint="eastAsia" w:ascii="宋体" w:hAnsi="宋体" w:eastAsia="宋体"/>
                <w:szCs w:val="21"/>
              </w:rPr>
              <w:t>：1—100/min。</w:t>
            </w:r>
          </w:p>
          <w:p w14:paraId="565E2D77">
            <w:pPr>
              <w:adjustRightInd w:val="0"/>
              <w:snapToGrid w:val="0"/>
              <w:spacing w:line="360" w:lineRule="exact"/>
              <w:jc w:val="left"/>
              <w:rPr>
                <w:rFonts w:hint="eastAsia" w:ascii="宋体" w:hAnsi="宋体" w:eastAsia="宋体"/>
                <w:szCs w:val="21"/>
              </w:rPr>
            </w:pPr>
            <w:r>
              <w:rPr>
                <w:rFonts w:hint="eastAsia" w:ascii="宋体" w:hAnsi="宋体" w:eastAsia="宋体"/>
                <w:szCs w:val="21"/>
              </w:rPr>
              <w:t>3.3.吸气流速</w:t>
            </w:r>
            <w:r>
              <w:rPr>
                <w:rFonts w:hint="eastAsia" w:ascii="宋体" w:hAnsi="宋体" w:eastAsia="宋体"/>
                <w:szCs w:val="21"/>
                <w:lang w:val="en-US" w:eastAsia="zh-CN"/>
              </w:rPr>
              <w:t>至少达到</w:t>
            </w:r>
            <w:r>
              <w:rPr>
                <w:rFonts w:hint="eastAsia" w:ascii="宋体" w:hAnsi="宋体" w:eastAsia="宋体"/>
                <w:szCs w:val="21"/>
              </w:rPr>
              <w:t>：6—180L/min。</w:t>
            </w:r>
          </w:p>
          <w:p w14:paraId="7CE7CBC4">
            <w:pPr>
              <w:adjustRightInd w:val="0"/>
              <w:snapToGrid w:val="0"/>
              <w:spacing w:line="360" w:lineRule="exact"/>
              <w:jc w:val="left"/>
              <w:rPr>
                <w:rFonts w:hint="eastAsia" w:ascii="宋体" w:hAnsi="宋体" w:eastAsia="宋体"/>
                <w:szCs w:val="21"/>
              </w:rPr>
            </w:pPr>
            <w:r>
              <w:rPr>
                <w:rFonts w:hint="eastAsia" w:ascii="宋体" w:hAnsi="宋体" w:eastAsia="宋体"/>
                <w:szCs w:val="21"/>
              </w:rPr>
              <w:t>3.4.SIMV频率</w:t>
            </w:r>
            <w:r>
              <w:rPr>
                <w:rFonts w:hint="eastAsia" w:ascii="宋体" w:hAnsi="宋体" w:eastAsia="宋体"/>
                <w:szCs w:val="21"/>
                <w:lang w:val="en-US" w:eastAsia="zh-CN"/>
              </w:rPr>
              <w:t>至少达到</w:t>
            </w:r>
            <w:r>
              <w:rPr>
                <w:rFonts w:hint="eastAsia" w:ascii="宋体" w:hAnsi="宋体" w:eastAsia="宋体"/>
                <w:szCs w:val="21"/>
              </w:rPr>
              <w:t>：1—60/min。</w:t>
            </w:r>
          </w:p>
          <w:p w14:paraId="54FEE587">
            <w:pPr>
              <w:adjustRightInd w:val="0"/>
              <w:snapToGrid w:val="0"/>
              <w:spacing w:line="360" w:lineRule="exact"/>
              <w:jc w:val="left"/>
              <w:rPr>
                <w:rFonts w:hint="eastAsia" w:ascii="宋体" w:hAnsi="宋体" w:eastAsia="宋体"/>
                <w:szCs w:val="21"/>
              </w:rPr>
            </w:pPr>
            <w:r>
              <w:rPr>
                <w:rFonts w:hint="eastAsia" w:ascii="宋体" w:hAnsi="宋体" w:eastAsia="宋体"/>
                <w:szCs w:val="21"/>
              </w:rPr>
              <w:t>3.5.吸呼比：4:1—1:10。</w:t>
            </w:r>
          </w:p>
          <w:p w14:paraId="64FE4BD2">
            <w:pPr>
              <w:adjustRightInd w:val="0"/>
              <w:snapToGrid w:val="0"/>
              <w:spacing w:line="360" w:lineRule="exact"/>
              <w:jc w:val="left"/>
              <w:rPr>
                <w:rFonts w:hint="eastAsia" w:ascii="宋体" w:hAnsi="宋体" w:eastAsia="宋体"/>
                <w:szCs w:val="21"/>
              </w:rPr>
            </w:pPr>
            <w:r>
              <w:rPr>
                <w:rFonts w:hint="eastAsia" w:ascii="宋体" w:hAnsi="宋体" w:eastAsia="宋体"/>
                <w:szCs w:val="21"/>
              </w:rPr>
              <w:t>3.6.最大峰值流速</w:t>
            </w:r>
            <w:r>
              <w:rPr>
                <w:rFonts w:hint="eastAsia" w:ascii="宋体" w:hAnsi="宋体" w:eastAsia="宋体"/>
                <w:szCs w:val="21"/>
                <w:lang w:val="en-US" w:eastAsia="zh-CN"/>
              </w:rPr>
              <w:t>至少达到</w:t>
            </w:r>
            <w:r>
              <w:rPr>
                <w:rFonts w:hint="eastAsia" w:ascii="宋体" w:hAnsi="宋体" w:eastAsia="宋体"/>
                <w:szCs w:val="21"/>
              </w:rPr>
              <w:t>：210L/min。</w:t>
            </w:r>
          </w:p>
          <w:p w14:paraId="43F68D88">
            <w:pPr>
              <w:adjustRightInd w:val="0"/>
              <w:snapToGrid w:val="0"/>
              <w:spacing w:line="360" w:lineRule="exact"/>
              <w:jc w:val="left"/>
              <w:rPr>
                <w:rFonts w:hint="eastAsia" w:ascii="宋体" w:hAnsi="宋体" w:eastAsia="宋体"/>
                <w:szCs w:val="21"/>
              </w:rPr>
            </w:pPr>
            <w:r>
              <w:rPr>
                <w:rFonts w:hint="eastAsia" w:ascii="宋体" w:hAnsi="宋体" w:eastAsia="宋体"/>
                <w:szCs w:val="21"/>
              </w:rPr>
              <w:t>3.7.吸气压力</w:t>
            </w:r>
            <w:r>
              <w:rPr>
                <w:rFonts w:hint="eastAsia" w:ascii="宋体" w:hAnsi="宋体" w:eastAsia="宋体"/>
                <w:szCs w:val="21"/>
                <w:lang w:val="en-US" w:eastAsia="zh-CN"/>
              </w:rPr>
              <w:t>至少达到</w:t>
            </w:r>
            <w:r>
              <w:rPr>
                <w:rFonts w:hint="eastAsia" w:ascii="宋体" w:hAnsi="宋体" w:eastAsia="宋体"/>
                <w:szCs w:val="21"/>
              </w:rPr>
              <w:t>：5—80 cmH2O。</w:t>
            </w:r>
          </w:p>
          <w:p w14:paraId="3203418B">
            <w:pPr>
              <w:adjustRightInd w:val="0"/>
              <w:snapToGrid w:val="0"/>
              <w:spacing w:line="360" w:lineRule="exact"/>
              <w:jc w:val="left"/>
              <w:rPr>
                <w:rFonts w:hint="eastAsia" w:ascii="宋体" w:hAnsi="宋体" w:eastAsia="宋体"/>
                <w:szCs w:val="21"/>
              </w:rPr>
            </w:pPr>
            <w:r>
              <w:rPr>
                <w:rFonts w:hint="eastAsia" w:ascii="宋体" w:hAnsi="宋体" w:eastAsia="宋体"/>
                <w:szCs w:val="21"/>
              </w:rPr>
              <w:t>3.8.压力支持</w:t>
            </w:r>
            <w:r>
              <w:rPr>
                <w:rFonts w:hint="eastAsia" w:ascii="宋体" w:hAnsi="宋体" w:eastAsia="宋体"/>
                <w:szCs w:val="21"/>
                <w:lang w:val="en-US" w:eastAsia="zh-CN"/>
              </w:rPr>
              <w:t>至少达到</w:t>
            </w:r>
            <w:r>
              <w:rPr>
                <w:rFonts w:hint="eastAsia" w:ascii="宋体" w:hAnsi="宋体" w:eastAsia="宋体"/>
                <w:szCs w:val="21"/>
              </w:rPr>
              <w:t>：0—80cmH2O。</w:t>
            </w:r>
          </w:p>
          <w:p w14:paraId="461E08CF">
            <w:pPr>
              <w:adjustRightInd w:val="0"/>
              <w:snapToGrid w:val="0"/>
              <w:spacing w:line="360" w:lineRule="exact"/>
              <w:jc w:val="left"/>
              <w:rPr>
                <w:rFonts w:hint="eastAsia" w:ascii="宋体" w:hAnsi="宋体" w:eastAsia="宋体"/>
                <w:szCs w:val="21"/>
              </w:rPr>
            </w:pPr>
            <w:r>
              <w:rPr>
                <w:rFonts w:hint="eastAsia" w:ascii="宋体" w:hAnsi="宋体" w:eastAsia="宋体"/>
                <w:szCs w:val="21"/>
              </w:rPr>
              <w:t>3.9.呼气末正压PEEP</w:t>
            </w:r>
            <w:r>
              <w:rPr>
                <w:rFonts w:hint="eastAsia" w:ascii="宋体" w:hAnsi="宋体" w:eastAsia="宋体"/>
                <w:szCs w:val="21"/>
                <w:lang w:val="en-US" w:eastAsia="zh-CN"/>
              </w:rPr>
              <w:t>至少达到</w:t>
            </w:r>
            <w:r>
              <w:rPr>
                <w:rFonts w:hint="eastAsia" w:ascii="宋体" w:hAnsi="宋体" w:eastAsia="宋体"/>
                <w:szCs w:val="21"/>
              </w:rPr>
              <w:t>：0—50 cmH2O。</w:t>
            </w:r>
          </w:p>
          <w:p w14:paraId="10612CF4">
            <w:pPr>
              <w:adjustRightInd w:val="0"/>
              <w:snapToGrid w:val="0"/>
              <w:spacing w:line="360" w:lineRule="exact"/>
              <w:jc w:val="left"/>
              <w:rPr>
                <w:rFonts w:hint="eastAsia" w:ascii="宋体" w:hAnsi="宋体" w:eastAsia="宋体"/>
                <w:szCs w:val="21"/>
              </w:rPr>
            </w:pPr>
            <w:r>
              <w:rPr>
                <w:rFonts w:hint="eastAsia" w:ascii="宋体" w:hAnsi="宋体" w:eastAsia="宋体"/>
                <w:szCs w:val="21"/>
              </w:rPr>
              <w:t>3.1</w:t>
            </w:r>
            <w:r>
              <w:rPr>
                <w:rFonts w:hint="eastAsia" w:ascii="宋体" w:hAnsi="宋体" w:eastAsia="宋体"/>
                <w:szCs w:val="21"/>
                <w:lang w:val="en-US" w:eastAsia="zh-CN"/>
              </w:rPr>
              <w:t>0</w:t>
            </w:r>
            <w:r>
              <w:rPr>
                <w:rFonts w:hint="eastAsia" w:ascii="宋体" w:hAnsi="宋体" w:eastAsia="宋体"/>
                <w:szCs w:val="21"/>
              </w:rPr>
              <w:t>.压力触发灵敏度</w:t>
            </w:r>
            <w:r>
              <w:rPr>
                <w:rFonts w:hint="eastAsia" w:ascii="宋体" w:hAnsi="宋体" w:eastAsia="宋体"/>
                <w:szCs w:val="21"/>
                <w:lang w:val="en-US" w:eastAsia="zh-CN"/>
              </w:rPr>
              <w:t>至少达到</w:t>
            </w:r>
            <w:r>
              <w:rPr>
                <w:rFonts w:hint="eastAsia" w:ascii="宋体" w:hAnsi="宋体" w:eastAsia="宋体"/>
                <w:szCs w:val="21"/>
              </w:rPr>
              <w:t>：-20—-0.5cmH2O，或OFF。</w:t>
            </w:r>
          </w:p>
          <w:p w14:paraId="5126809C">
            <w:pPr>
              <w:adjustRightInd w:val="0"/>
              <w:snapToGrid w:val="0"/>
              <w:spacing w:line="360" w:lineRule="exact"/>
              <w:jc w:val="left"/>
              <w:rPr>
                <w:rFonts w:hint="eastAsia" w:ascii="宋体" w:hAnsi="宋体" w:eastAsia="宋体"/>
                <w:szCs w:val="21"/>
              </w:rPr>
            </w:pPr>
            <w:r>
              <w:rPr>
                <w:rFonts w:hint="eastAsia" w:ascii="宋体" w:hAnsi="宋体" w:eastAsia="宋体"/>
                <w:szCs w:val="21"/>
              </w:rPr>
              <w:t>3.1</w:t>
            </w:r>
            <w:r>
              <w:rPr>
                <w:rFonts w:hint="eastAsia" w:ascii="宋体" w:hAnsi="宋体" w:eastAsia="宋体"/>
                <w:szCs w:val="21"/>
                <w:lang w:val="en-US" w:eastAsia="zh-CN"/>
              </w:rPr>
              <w:t>1</w:t>
            </w:r>
            <w:r>
              <w:rPr>
                <w:rFonts w:hint="eastAsia" w:ascii="宋体" w:hAnsi="宋体" w:eastAsia="宋体"/>
                <w:szCs w:val="21"/>
              </w:rPr>
              <w:t>.流速触发灵敏度</w:t>
            </w:r>
            <w:r>
              <w:rPr>
                <w:rFonts w:hint="eastAsia" w:ascii="宋体" w:hAnsi="宋体" w:eastAsia="宋体"/>
                <w:szCs w:val="21"/>
                <w:lang w:val="en-US" w:eastAsia="zh-CN"/>
              </w:rPr>
              <w:t>至少达到</w:t>
            </w:r>
            <w:r>
              <w:rPr>
                <w:rFonts w:hint="eastAsia" w:ascii="宋体" w:hAnsi="宋体" w:eastAsia="宋体"/>
                <w:szCs w:val="21"/>
              </w:rPr>
              <w:t>：0.5—20L/min，或OFF。</w:t>
            </w:r>
          </w:p>
          <w:p w14:paraId="1A0D0A05">
            <w:pPr>
              <w:adjustRightInd w:val="0"/>
              <w:snapToGrid w:val="0"/>
              <w:spacing w:line="360" w:lineRule="exact"/>
              <w:jc w:val="left"/>
              <w:rPr>
                <w:rFonts w:hint="eastAsia" w:ascii="宋体" w:hAnsi="宋体" w:eastAsia="宋体"/>
                <w:szCs w:val="21"/>
              </w:rPr>
            </w:pPr>
            <w:r>
              <w:rPr>
                <w:rFonts w:hint="eastAsia" w:ascii="宋体" w:hAnsi="宋体" w:eastAsia="宋体"/>
                <w:szCs w:val="21"/>
              </w:rPr>
              <w:t>★3.1</w:t>
            </w:r>
            <w:r>
              <w:rPr>
                <w:rFonts w:hint="eastAsia" w:ascii="宋体" w:hAnsi="宋体" w:eastAsia="宋体"/>
                <w:szCs w:val="21"/>
                <w:lang w:val="en-US" w:eastAsia="zh-CN"/>
              </w:rPr>
              <w:t>2</w:t>
            </w:r>
            <w:r>
              <w:rPr>
                <w:rFonts w:hint="eastAsia" w:ascii="宋体" w:hAnsi="宋体" w:eastAsia="宋体"/>
                <w:szCs w:val="21"/>
              </w:rPr>
              <w:t>.呼气触发灵敏度</w:t>
            </w:r>
            <w:r>
              <w:rPr>
                <w:rFonts w:hint="eastAsia" w:ascii="宋体" w:hAnsi="宋体" w:eastAsia="宋体"/>
                <w:szCs w:val="21"/>
                <w:lang w:val="en-US" w:eastAsia="zh-CN"/>
              </w:rPr>
              <w:t>至少达到</w:t>
            </w:r>
            <w:r>
              <w:rPr>
                <w:rFonts w:hint="eastAsia" w:ascii="宋体" w:hAnsi="宋体" w:eastAsia="宋体"/>
                <w:szCs w:val="21"/>
              </w:rPr>
              <w:t>：Auto,1—85%。</w:t>
            </w:r>
          </w:p>
          <w:p w14:paraId="7264326D">
            <w:pPr>
              <w:adjustRightInd w:val="0"/>
              <w:snapToGrid w:val="0"/>
              <w:spacing w:line="360" w:lineRule="exact"/>
              <w:jc w:val="left"/>
              <w:rPr>
                <w:rFonts w:hint="eastAsia" w:ascii="宋体" w:hAnsi="宋体" w:eastAsia="宋体"/>
                <w:szCs w:val="21"/>
              </w:rPr>
            </w:pPr>
            <w:r>
              <w:rPr>
                <w:rFonts w:hint="eastAsia" w:ascii="宋体" w:hAnsi="宋体" w:eastAsia="宋体"/>
                <w:szCs w:val="21"/>
              </w:rPr>
              <w:t>4.监测参数：</w:t>
            </w:r>
          </w:p>
          <w:p w14:paraId="5CEC709F">
            <w:pPr>
              <w:adjustRightInd w:val="0"/>
              <w:snapToGrid w:val="0"/>
              <w:spacing w:line="360" w:lineRule="exact"/>
              <w:jc w:val="left"/>
              <w:rPr>
                <w:rFonts w:hint="eastAsia" w:ascii="宋体" w:hAnsi="宋体" w:eastAsia="宋体"/>
                <w:szCs w:val="21"/>
              </w:rPr>
            </w:pPr>
            <w:r>
              <w:rPr>
                <w:rFonts w:hint="eastAsia" w:ascii="宋体" w:hAnsi="宋体" w:eastAsia="宋体"/>
                <w:szCs w:val="21"/>
              </w:rPr>
              <w:t>4.1.气道压力监测：气道峰压、平台压、平均压、呼气末正压。</w:t>
            </w:r>
          </w:p>
          <w:p w14:paraId="64084E67">
            <w:pPr>
              <w:adjustRightInd w:val="0"/>
              <w:snapToGrid w:val="0"/>
              <w:spacing w:line="360" w:lineRule="exact"/>
              <w:jc w:val="left"/>
              <w:rPr>
                <w:rFonts w:hint="eastAsia" w:ascii="宋体" w:hAnsi="宋体" w:eastAsia="宋体"/>
                <w:szCs w:val="21"/>
              </w:rPr>
            </w:pPr>
            <w:r>
              <w:rPr>
                <w:rFonts w:hint="eastAsia" w:ascii="宋体" w:hAnsi="宋体" w:eastAsia="宋体"/>
                <w:szCs w:val="21"/>
              </w:rPr>
              <w:t>4.2.分钟通气量监测：呼气分钟通气量、吸气分钟通气量、自主呼吸分钟通气量、分钟泄漏量、泄漏率。</w:t>
            </w:r>
          </w:p>
          <w:p w14:paraId="5DA520C2">
            <w:pPr>
              <w:adjustRightInd w:val="0"/>
              <w:snapToGrid w:val="0"/>
              <w:spacing w:line="360" w:lineRule="exact"/>
              <w:jc w:val="left"/>
              <w:rPr>
                <w:rFonts w:hint="eastAsia" w:ascii="宋体" w:hAnsi="宋体" w:eastAsia="宋体"/>
                <w:szCs w:val="21"/>
              </w:rPr>
            </w:pPr>
            <w:r>
              <w:rPr>
                <w:rFonts w:hint="eastAsia" w:ascii="宋体" w:hAnsi="宋体" w:eastAsia="宋体"/>
                <w:szCs w:val="21"/>
              </w:rPr>
              <w:t>4.3.潮气量监测：吸入潮气量、呼出潮气量、自主呼吸潮气量、单位理想体重呼出潮气量（如TVe/IBW或VT/PBW）。</w:t>
            </w:r>
          </w:p>
          <w:p w14:paraId="020EFE48">
            <w:pPr>
              <w:adjustRightInd w:val="0"/>
              <w:snapToGrid w:val="0"/>
              <w:spacing w:line="360" w:lineRule="exact"/>
              <w:jc w:val="left"/>
              <w:rPr>
                <w:rFonts w:hint="eastAsia" w:ascii="宋体" w:hAnsi="宋体" w:eastAsia="宋体"/>
                <w:szCs w:val="21"/>
              </w:rPr>
            </w:pPr>
            <w:r>
              <w:rPr>
                <w:rFonts w:hint="eastAsia" w:ascii="宋体" w:hAnsi="宋体" w:eastAsia="宋体"/>
                <w:szCs w:val="21"/>
              </w:rPr>
              <w:t>4.4.呼吸频率监测：总呼吸频率、自主呼吸频率、机控呼吸频率。</w:t>
            </w:r>
          </w:p>
          <w:p w14:paraId="0AF34403">
            <w:pPr>
              <w:adjustRightInd w:val="0"/>
              <w:snapToGrid w:val="0"/>
              <w:spacing w:line="360" w:lineRule="exact"/>
              <w:jc w:val="left"/>
              <w:rPr>
                <w:rFonts w:hint="eastAsia" w:ascii="宋体" w:hAnsi="宋体" w:eastAsia="宋体"/>
                <w:szCs w:val="21"/>
              </w:rPr>
            </w:pPr>
            <w:r>
              <w:rPr>
                <w:rFonts w:hint="eastAsia" w:ascii="宋体" w:hAnsi="宋体" w:eastAsia="宋体"/>
                <w:szCs w:val="21"/>
              </w:rPr>
              <w:t>4.5.肺力学参数监测：吸气阻力、呼气阻力、静态顺应性、动态顺应性、呼气时间常数，呼吸功。</w:t>
            </w:r>
          </w:p>
          <w:p w14:paraId="0C714FA0">
            <w:pPr>
              <w:adjustRightInd w:val="0"/>
              <w:snapToGrid w:val="0"/>
              <w:spacing w:line="360" w:lineRule="exact"/>
              <w:jc w:val="left"/>
              <w:rPr>
                <w:rFonts w:hint="eastAsia" w:ascii="宋体" w:hAnsi="宋体" w:eastAsia="宋体"/>
                <w:szCs w:val="21"/>
              </w:rPr>
            </w:pPr>
            <w:r>
              <w:rPr>
                <w:rFonts w:hint="eastAsia" w:ascii="宋体" w:hAnsi="宋体" w:eastAsia="宋体"/>
                <w:szCs w:val="21"/>
              </w:rPr>
              <w:t>5.报警参数：</w:t>
            </w:r>
          </w:p>
          <w:p w14:paraId="1FF9FA4B">
            <w:pPr>
              <w:adjustRightInd w:val="0"/>
              <w:snapToGrid w:val="0"/>
              <w:spacing w:line="360" w:lineRule="exact"/>
              <w:jc w:val="left"/>
              <w:rPr>
                <w:rFonts w:hint="eastAsia" w:ascii="宋体" w:hAnsi="宋体" w:eastAsia="宋体"/>
                <w:szCs w:val="21"/>
              </w:rPr>
            </w:pPr>
            <w:r>
              <w:rPr>
                <w:rFonts w:hint="eastAsia" w:ascii="宋体" w:hAnsi="宋体" w:eastAsia="宋体"/>
                <w:szCs w:val="21"/>
              </w:rPr>
              <w:t>5.1.智能化分级报警、声光报警。</w:t>
            </w:r>
          </w:p>
          <w:p w14:paraId="69E4D07B">
            <w:pPr>
              <w:adjustRightInd w:val="0"/>
              <w:snapToGrid w:val="0"/>
              <w:spacing w:line="360" w:lineRule="exact"/>
              <w:jc w:val="left"/>
              <w:rPr>
                <w:rFonts w:hint="eastAsia" w:ascii="宋体" w:hAnsi="宋体" w:eastAsia="宋体"/>
                <w:szCs w:val="21"/>
              </w:rPr>
            </w:pPr>
            <w:r>
              <w:rPr>
                <w:rFonts w:hint="eastAsia" w:ascii="宋体" w:hAnsi="宋体" w:eastAsia="宋体"/>
                <w:szCs w:val="21"/>
              </w:rPr>
              <w:t>5.2.气道压力：过高报警。</w:t>
            </w:r>
          </w:p>
          <w:p w14:paraId="5667B24A">
            <w:pPr>
              <w:adjustRightInd w:val="0"/>
              <w:snapToGrid w:val="0"/>
              <w:spacing w:line="360" w:lineRule="exact"/>
              <w:jc w:val="left"/>
              <w:rPr>
                <w:rFonts w:hint="eastAsia" w:ascii="宋体" w:hAnsi="宋体" w:eastAsia="宋体"/>
                <w:szCs w:val="21"/>
              </w:rPr>
            </w:pPr>
            <w:r>
              <w:rPr>
                <w:rFonts w:hint="eastAsia" w:ascii="宋体" w:hAnsi="宋体" w:eastAsia="宋体"/>
                <w:szCs w:val="21"/>
              </w:rPr>
              <w:t>5.3.分钟通气量：过高/过低报警。</w:t>
            </w:r>
          </w:p>
          <w:p w14:paraId="6C386E16">
            <w:pPr>
              <w:adjustRightInd w:val="0"/>
              <w:snapToGrid w:val="0"/>
              <w:spacing w:line="360" w:lineRule="exact"/>
              <w:jc w:val="left"/>
              <w:rPr>
                <w:rFonts w:hint="eastAsia" w:ascii="宋体" w:hAnsi="宋体" w:eastAsia="宋体"/>
                <w:szCs w:val="21"/>
              </w:rPr>
            </w:pPr>
            <w:r>
              <w:rPr>
                <w:rFonts w:hint="eastAsia" w:ascii="宋体" w:hAnsi="宋体" w:eastAsia="宋体"/>
                <w:szCs w:val="21"/>
              </w:rPr>
              <w:t>5.4.呼出潮气量：过高/过低报警。</w:t>
            </w:r>
          </w:p>
          <w:p w14:paraId="465AA683">
            <w:pPr>
              <w:adjustRightInd w:val="0"/>
              <w:snapToGrid w:val="0"/>
              <w:spacing w:line="360" w:lineRule="exact"/>
              <w:jc w:val="left"/>
              <w:rPr>
                <w:rFonts w:hint="eastAsia" w:ascii="宋体" w:hAnsi="宋体" w:eastAsia="宋体"/>
                <w:szCs w:val="21"/>
              </w:rPr>
            </w:pPr>
            <w:r>
              <w:rPr>
                <w:rFonts w:hint="eastAsia" w:ascii="宋体" w:hAnsi="宋体" w:eastAsia="宋体"/>
                <w:szCs w:val="21"/>
              </w:rPr>
              <w:t>5.5.吸频率：过高/过低报警。</w:t>
            </w:r>
          </w:p>
          <w:p w14:paraId="36FB2FDE">
            <w:pPr>
              <w:adjustRightInd w:val="0"/>
              <w:snapToGrid w:val="0"/>
              <w:spacing w:line="360" w:lineRule="exact"/>
              <w:jc w:val="left"/>
              <w:rPr>
                <w:rFonts w:hint="eastAsia" w:ascii="宋体" w:hAnsi="宋体" w:eastAsia="宋体"/>
                <w:szCs w:val="21"/>
              </w:rPr>
            </w:pPr>
            <w:r>
              <w:rPr>
                <w:rFonts w:hint="eastAsia" w:ascii="宋体" w:hAnsi="宋体" w:eastAsia="宋体"/>
                <w:szCs w:val="21"/>
              </w:rPr>
              <w:t>5.6.窒息报警，时间可设置（5-60s）。</w:t>
            </w:r>
          </w:p>
          <w:p w14:paraId="617DD2C8">
            <w:pPr>
              <w:adjustRightInd w:val="0"/>
              <w:snapToGrid w:val="0"/>
              <w:spacing w:line="360" w:lineRule="exact"/>
              <w:jc w:val="left"/>
              <w:rPr>
                <w:rFonts w:hint="eastAsia" w:ascii="宋体" w:hAnsi="宋体" w:eastAsia="宋体"/>
                <w:szCs w:val="21"/>
              </w:rPr>
            </w:pPr>
            <w:r>
              <w:rPr>
                <w:rFonts w:hint="eastAsia" w:ascii="宋体" w:hAnsi="宋体" w:eastAsia="宋体"/>
                <w:szCs w:val="21"/>
              </w:rPr>
              <w:t>6.系统要求：</w:t>
            </w:r>
          </w:p>
          <w:p w14:paraId="30F84312">
            <w:pPr>
              <w:adjustRightInd w:val="0"/>
              <w:snapToGrid w:val="0"/>
              <w:spacing w:line="360" w:lineRule="exact"/>
              <w:jc w:val="left"/>
              <w:rPr>
                <w:rFonts w:hint="eastAsia" w:ascii="宋体" w:hAnsi="宋体" w:eastAsia="宋体"/>
                <w:szCs w:val="21"/>
              </w:rPr>
            </w:pPr>
            <w:r>
              <w:rPr>
                <w:rFonts w:hint="eastAsia" w:ascii="宋体" w:hAnsi="宋体" w:eastAsia="宋体"/>
                <w:szCs w:val="21"/>
              </w:rPr>
              <w:t>6.1.病人数据，屏幕截图、机器设置等数据可通过USB接口导出。</w:t>
            </w:r>
          </w:p>
          <w:p w14:paraId="485AEAC5">
            <w:pPr>
              <w:adjustRightInd w:val="0"/>
              <w:snapToGrid w:val="0"/>
              <w:spacing w:line="360" w:lineRule="exact"/>
              <w:jc w:val="left"/>
              <w:rPr>
                <w:rFonts w:hint="eastAsia" w:ascii="宋体" w:hAnsi="宋体" w:eastAsia="宋体"/>
                <w:szCs w:val="21"/>
              </w:rPr>
            </w:pPr>
            <w:r>
              <w:rPr>
                <w:rFonts w:hint="eastAsia" w:ascii="宋体" w:hAnsi="宋体" w:eastAsia="宋体"/>
                <w:szCs w:val="21"/>
              </w:rPr>
              <w:t>6.2.≥120分钟内置后备可充电锂电池，电池总剩余电量能显示在屏幕上。</w:t>
            </w:r>
          </w:p>
          <w:p w14:paraId="6D5D97DB">
            <w:pPr>
              <w:adjustRightInd w:val="0"/>
              <w:snapToGrid w:val="0"/>
              <w:spacing w:line="360" w:lineRule="exact"/>
              <w:jc w:val="left"/>
              <w:rPr>
                <w:rFonts w:hint="eastAsia" w:ascii="宋体" w:hAnsi="宋体" w:eastAsia="宋体"/>
                <w:szCs w:val="21"/>
              </w:rPr>
            </w:pPr>
            <w:r>
              <w:rPr>
                <w:rFonts w:hint="eastAsia" w:ascii="宋体" w:hAnsi="宋体" w:eastAsia="宋体"/>
                <w:szCs w:val="21"/>
              </w:rPr>
              <w:t>6.3.吸气阀、呼气阀组件可拆卸，并能高温高压蒸汽消毒</w:t>
            </w:r>
            <w:r>
              <w:rPr>
                <w:rFonts w:hint="eastAsia" w:ascii="宋体" w:hAnsi="宋体" w:eastAsia="宋体"/>
                <w:szCs w:val="21"/>
                <w:lang w:val="en-US" w:eastAsia="zh-CN"/>
              </w:rPr>
              <w:t>≥</w:t>
            </w:r>
            <w:r>
              <w:rPr>
                <w:rFonts w:hint="eastAsia" w:ascii="宋体" w:hAnsi="宋体" w:eastAsia="宋体"/>
                <w:szCs w:val="21"/>
              </w:rPr>
              <w:t>134℃，以防止院内交叉感染。</w:t>
            </w:r>
          </w:p>
          <w:p w14:paraId="1E2E7982">
            <w:pPr>
              <w:adjustRightInd w:val="0"/>
              <w:snapToGrid w:val="0"/>
              <w:spacing w:line="360" w:lineRule="exact"/>
              <w:jc w:val="left"/>
              <w:rPr>
                <w:rFonts w:hint="eastAsia" w:ascii="宋体" w:hAnsi="宋体" w:eastAsia="宋体"/>
                <w:szCs w:val="21"/>
              </w:rPr>
            </w:pPr>
            <w:r>
              <w:rPr>
                <w:rFonts w:hint="eastAsia" w:ascii="宋体" w:hAnsi="宋体" w:eastAsia="宋体"/>
                <w:szCs w:val="21"/>
              </w:rPr>
              <w:t>6.4.具备开机自检和图形化及文字提示功能；具有漏气自动补偿，管道的顺应性和BTPS补偿功能。</w:t>
            </w:r>
          </w:p>
          <w:p w14:paraId="12BD40E0">
            <w:pPr>
              <w:adjustRightInd w:val="0"/>
              <w:snapToGrid w:val="0"/>
              <w:spacing w:line="360" w:lineRule="exact"/>
              <w:jc w:val="left"/>
              <w:rPr>
                <w:rFonts w:hint="eastAsia" w:ascii="宋体" w:hAnsi="宋体" w:eastAsia="宋体"/>
                <w:szCs w:val="21"/>
              </w:rPr>
            </w:pPr>
            <w:r>
              <w:rPr>
                <w:rFonts w:hint="eastAsia" w:ascii="宋体" w:hAnsi="宋体" w:eastAsia="宋体"/>
                <w:szCs w:val="21"/>
              </w:rPr>
              <w:t>6.5.电源方案：支持交流和直流（12V）两种供电方式。</w:t>
            </w:r>
          </w:p>
          <w:p w14:paraId="656ABF13">
            <w:pPr>
              <w:adjustRightInd w:val="0"/>
              <w:snapToGrid w:val="0"/>
              <w:spacing w:line="360" w:lineRule="exact"/>
              <w:jc w:val="left"/>
              <w:rPr>
                <w:rFonts w:hint="eastAsia" w:ascii="宋体" w:hAnsi="宋体" w:eastAsia="宋体"/>
                <w:szCs w:val="21"/>
              </w:rPr>
            </w:pPr>
            <w:r>
              <w:rPr>
                <w:rFonts w:hint="eastAsia" w:ascii="宋体" w:hAnsi="宋体" w:eastAsia="宋体"/>
                <w:szCs w:val="21"/>
              </w:rPr>
              <w:t>6.6.气源方案：支持高压氧气气源和低压氧气气源两种方式。</w:t>
            </w:r>
          </w:p>
          <w:p w14:paraId="7B05A97C">
            <w:pPr>
              <w:adjustRightInd w:val="0"/>
              <w:snapToGrid w:val="0"/>
              <w:spacing w:line="360" w:lineRule="exact"/>
              <w:jc w:val="left"/>
              <w:rPr>
                <w:rFonts w:hint="eastAsia" w:ascii="宋体" w:hAnsi="宋体" w:eastAsia="宋体"/>
                <w:szCs w:val="21"/>
              </w:rPr>
            </w:pPr>
            <w:r>
              <w:rPr>
                <w:rFonts w:hint="eastAsia" w:ascii="宋体" w:hAnsi="宋体" w:eastAsia="宋体"/>
                <w:szCs w:val="21"/>
              </w:rPr>
              <w:t>6.7.提供机器操作培训材料，包括但不限于：操作手册，快速指南，操作视频等。</w:t>
            </w:r>
          </w:p>
          <w:p w14:paraId="3883EF7C">
            <w:pPr>
              <w:adjustRightInd w:val="0"/>
              <w:snapToGrid w:val="0"/>
              <w:spacing w:line="360" w:lineRule="exact"/>
              <w:jc w:val="left"/>
              <w:rPr>
                <w:rFonts w:hint="eastAsia" w:ascii="宋体" w:hAnsi="宋体" w:eastAsia="宋体"/>
                <w:szCs w:val="21"/>
              </w:rPr>
            </w:pPr>
            <w:r>
              <w:rPr>
                <w:rFonts w:hint="eastAsia" w:ascii="宋体" w:hAnsi="宋体" w:eastAsia="宋体"/>
                <w:szCs w:val="21"/>
              </w:rPr>
              <w:t>7.信息化功能要求：</w:t>
            </w:r>
          </w:p>
          <w:p w14:paraId="7E31814E">
            <w:pPr>
              <w:adjustRightInd w:val="0"/>
              <w:snapToGrid w:val="0"/>
              <w:spacing w:line="360" w:lineRule="exact"/>
              <w:jc w:val="left"/>
              <w:rPr>
                <w:rFonts w:hint="eastAsia" w:ascii="宋体" w:hAnsi="宋体" w:eastAsia="宋体"/>
                <w:szCs w:val="21"/>
              </w:rPr>
            </w:pPr>
            <w:r>
              <w:rPr>
                <w:rFonts w:hint="eastAsia" w:ascii="宋体" w:hAnsi="宋体" w:eastAsia="宋体"/>
                <w:szCs w:val="21"/>
              </w:rPr>
              <w:t>7.1.信息互连：同时支持有线和无线方式直接与同品牌监护仪和中央监护系统互联，把呼吸机的监测信息参数和波形实时显示到监护仪和中央监护系统上，满足科室信息化的需求。</w:t>
            </w:r>
          </w:p>
          <w:p w14:paraId="4BAEA137">
            <w:pPr>
              <w:adjustRightInd w:val="0"/>
              <w:snapToGrid w:val="0"/>
              <w:spacing w:line="360" w:lineRule="exact"/>
              <w:jc w:val="left"/>
              <w:rPr>
                <w:rFonts w:hint="eastAsia" w:ascii="宋体" w:hAnsi="宋体" w:eastAsia="宋体"/>
                <w:szCs w:val="21"/>
              </w:rPr>
            </w:pPr>
            <w:r>
              <w:rPr>
                <w:rFonts w:hint="eastAsia" w:ascii="宋体" w:hAnsi="宋体" w:eastAsia="宋体"/>
                <w:szCs w:val="21"/>
              </w:rPr>
              <w:t>7.2.</w:t>
            </w:r>
            <w:r>
              <w:rPr>
                <w:rFonts w:hint="eastAsia" w:ascii="宋体" w:hAnsi="宋体" w:eastAsia="宋体"/>
                <w:szCs w:val="21"/>
                <w:lang w:val="en-US" w:eastAsia="zh-CN"/>
              </w:rPr>
              <w:t>包括但不限于</w:t>
            </w:r>
            <w:r>
              <w:rPr>
                <w:rFonts w:hint="eastAsia" w:ascii="宋体" w:hAnsi="宋体" w:eastAsia="宋体"/>
                <w:szCs w:val="21"/>
              </w:rPr>
              <w:t>VGA扩展显示、RS232接口、网络接口、USB接口、护士呼叫。</w:t>
            </w:r>
          </w:p>
          <w:p w14:paraId="52763D9B">
            <w:pPr>
              <w:adjustRightInd w:val="0"/>
              <w:snapToGrid w:val="0"/>
              <w:spacing w:line="360" w:lineRule="exact"/>
              <w:jc w:val="left"/>
              <w:rPr>
                <w:rFonts w:hint="eastAsia" w:ascii="宋体" w:hAnsi="宋体" w:eastAsia="宋体"/>
                <w:szCs w:val="21"/>
              </w:rPr>
            </w:pPr>
            <w:r>
              <w:rPr>
                <w:rFonts w:hint="eastAsia" w:ascii="宋体" w:hAnsi="宋体" w:eastAsia="宋体"/>
                <w:szCs w:val="21"/>
              </w:rPr>
              <w:t>7.3.支持与床旁监护仪，输注泵，床旁超声等设备同网络连接到护士站中央站，并实现同屏显示多品类设备的参数，波形和报警信息。</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w:t>
            </w:r>
            <w:r>
              <w:rPr>
                <w:rFonts w:hint="eastAsia" w:ascii="仿宋" w:hAnsi="仿宋" w:eastAsia="仿宋" w:cs="宋体"/>
                <w:b/>
                <w:bCs/>
                <w:sz w:val="28"/>
                <w:szCs w:val="28"/>
                <w:lang w:val="en-US" w:eastAsia="zh-CN"/>
              </w:rPr>
              <w:t>二</w:t>
            </w:r>
            <w:r>
              <w:rPr>
                <w:rFonts w:hint="eastAsia" w:ascii="仿宋" w:hAnsi="仿宋" w:eastAsia="仿宋" w:cs="宋体"/>
                <w:b/>
                <w:bCs/>
                <w:sz w:val="28"/>
                <w:szCs w:val="28"/>
              </w:rPr>
              <w:t>）</w:t>
            </w:r>
          </w:p>
          <w:p w14:paraId="38D2A884">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麻醉工作站</w:t>
            </w:r>
          </w:p>
        </w:tc>
        <w:tc>
          <w:tcPr>
            <w:tcW w:w="6463" w:type="dxa"/>
            <w:gridSpan w:val="2"/>
            <w:tcBorders>
              <w:top w:val="single" w:color="auto" w:sz="4" w:space="0"/>
              <w:left w:val="nil"/>
              <w:bottom w:val="single" w:color="auto" w:sz="4" w:space="0"/>
              <w:right w:val="single" w:color="auto" w:sz="4" w:space="0"/>
            </w:tcBorders>
            <w:noWrap w:val="0"/>
            <w:vAlign w:val="center"/>
          </w:tcPr>
          <w:p w14:paraId="0F03D884">
            <w:pPr>
              <w:adjustRightInd w:val="0"/>
              <w:snapToGrid w:val="0"/>
              <w:spacing w:line="360" w:lineRule="exact"/>
              <w:jc w:val="left"/>
              <w:rPr>
                <w:rFonts w:hint="eastAsia" w:ascii="宋体" w:hAnsi="宋体" w:eastAsia="宋体"/>
                <w:szCs w:val="21"/>
              </w:rPr>
            </w:pPr>
            <w:r>
              <w:rPr>
                <w:rFonts w:hint="eastAsia" w:ascii="宋体" w:hAnsi="宋体" w:eastAsia="宋体"/>
                <w:szCs w:val="21"/>
              </w:rPr>
              <w:t>★1.适用范围：用于对成人、小儿和新生儿的吸入麻醉及呼吸管理</w:t>
            </w:r>
          </w:p>
          <w:p w14:paraId="09156776">
            <w:pPr>
              <w:adjustRightInd w:val="0"/>
              <w:snapToGrid w:val="0"/>
              <w:spacing w:line="360" w:lineRule="exact"/>
              <w:jc w:val="left"/>
              <w:rPr>
                <w:rFonts w:hint="eastAsia" w:ascii="宋体" w:hAnsi="宋体" w:eastAsia="宋体"/>
                <w:szCs w:val="21"/>
              </w:rPr>
            </w:pPr>
            <w:r>
              <w:rPr>
                <w:rFonts w:hint="eastAsia" w:ascii="宋体" w:hAnsi="宋体" w:eastAsia="宋体"/>
                <w:szCs w:val="21"/>
              </w:rPr>
              <w:t>2技术规格：</w:t>
            </w:r>
          </w:p>
          <w:p w14:paraId="2460361D">
            <w:pPr>
              <w:adjustRightInd w:val="0"/>
              <w:snapToGrid w:val="0"/>
              <w:spacing w:line="360" w:lineRule="exact"/>
              <w:jc w:val="left"/>
              <w:rPr>
                <w:rFonts w:hint="eastAsia" w:ascii="宋体" w:hAnsi="宋体" w:eastAsia="宋体"/>
                <w:szCs w:val="21"/>
              </w:rPr>
            </w:pPr>
            <w:r>
              <w:rPr>
                <w:rFonts w:hint="eastAsia" w:ascii="宋体" w:hAnsi="宋体" w:eastAsia="宋体"/>
                <w:szCs w:val="21"/>
              </w:rPr>
              <w:t>2.1工作条件及基本配件</w:t>
            </w:r>
          </w:p>
          <w:p w14:paraId="2A9CF03B">
            <w:pPr>
              <w:adjustRightInd w:val="0"/>
              <w:snapToGrid w:val="0"/>
              <w:spacing w:line="360" w:lineRule="exact"/>
              <w:jc w:val="left"/>
              <w:rPr>
                <w:rFonts w:hint="eastAsia" w:ascii="宋体" w:hAnsi="宋体" w:eastAsia="宋体"/>
                <w:szCs w:val="21"/>
              </w:rPr>
            </w:pPr>
            <w:r>
              <w:rPr>
                <w:rFonts w:hint="eastAsia" w:ascii="宋体" w:hAnsi="宋体" w:eastAsia="宋体"/>
                <w:szCs w:val="21"/>
              </w:rPr>
              <w:t>2.1.1工作环境</w:t>
            </w:r>
            <w:r>
              <w:rPr>
                <w:rFonts w:hint="eastAsia" w:ascii="宋体" w:hAnsi="宋体" w:eastAsia="宋体"/>
                <w:szCs w:val="21"/>
                <w:lang w:val="en-US" w:eastAsia="zh-CN"/>
              </w:rPr>
              <w:t>包括但不限于：</w:t>
            </w:r>
            <w:r>
              <w:rPr>
                <w:rFonts w:hint="eastAsia" w:ascii="宋体" w:hAnsi="宋体" w:eastAsia="宋体"/>
                <w:szCs w:val="21"/>
              </w:rPr>
              <w:t>温度：10℃ -40℃，湿度：15%-95%</w:t>
            </w:r>
          </w:p>
          <w:p w14:paraId="7CBBE253">
            <w:pPr>
              <w:adjustRightInd w:val="0"/>
              <w:snapToGrid w:val="0"/>
              <w:spacing w:line="360" w:lineRule="exact"/>
              <w:jc w:val="left"/>
              <w:rPr>
                <w:rFonts w:hint="eastAsia" w:ascii="宋体" w:hAnsi="宋体" w:eastAsia="宋体"/>
                <w:szCs w:val="21"/>
              </w:rPr>
            </w:pPr>
            <w:r>
              <w:rPr>
                <w:rFonts w:hint="eastAsia" w:ascii="宋体" w:hAnsi="宋体" w:eastAsia="宋体"/>
                <w:szCs w:val="21"/>
              </w:rPr>
              <w:t>2.1.2电源：220V-240V，50/60Hz</w:t>
            </w:r>
          </w:p>
          <w:p w14:paraId="2DFEE277">
            <w:pPr>
              <w:adjustRightInd w:val="0"/>
              <w:snapToGrid w:val="0"/>
              <w:spacing w:line="360" w:lineRule="exact"/>
              <w:jc w:val="left"/>
              <w:rPr>
                <w:rFonts w:hint="eastAsia" w:ascii="宋体" w:hAnsi="宋体" w:eastAsia="宋体"/>
                <w:szCs w:val="21"/>
              </w:rPr>
            </w:pPr>
            <w:r>
              <w:rPr>
                <w:rFonts w:hint="eastAsia" w:ascii="宋体" w:hAnsi="宋体" w:eastAsia="宋体"/>
                <w:szCs w:val="21"/>
              </w:rPr>
              <w:t>★2.1.3标配两节锂电子(非铅酸)后备电池，后备电池最短供电时间使用时间单节电池≥90分钟，双节电池≥240分钟（标准工作环境）</w:t>
            </w:r>
            <w:r>
              <w:rPr>
                <w:rFonts w:hint="eastAsia" w:ascii="宋体" w:hAnsi="宋体" w:eastAsia="宋体"/>
                <w:szCs w:val="21"/>
                <w:lang w:eastAsia="zh-CN"/>
              </w:rPr>
              <w:t>；</w:t>
            </w:r>
            <w:r>
              <w:rPr>
                <w:rFonts w:hint="eastAsia" w:ascii="宋体" w:hAnsi="宋体" w:eastAsia="宋体"/>
                <w:szCs w:val="21"/>
                <w:lang w:val="en-US" w:eastAsia="zh-CN"/>
              </w:rPr>
              <w:t>具备</w:t>
            </w:r>
            <w:r>
              <w:rPr>
                <w:rFonts w:hint="eastAsia" w:ascii="宋体" w:hAnsi="宋体" w:eastAsia="宋体"/>
                <w:szCs w:val="21"/>
              </w:rPr>
              <w:t>1 个多功能复用接口、支持网络和软件在线升级功能, 1 个 RS-232C 串行通讯接口（可用于向监护仪传输数据），1 个 VGA 接口，2个SB接口，4个辅助电源接口</w:t>
            </w:r>
            <w:r>
              <w:rPr>
                <w:rFonts w:hint="eastAsia" w:ascii="宋体" w:hAnsi="宋体" w:eastAsia="宋体"/>
                <w:szCs w:val="21"/>
                <w:lang w:eastAsia="zh-CN"/>
              </w:rPr>
              <w:t>；</w:t>
            </w:r>
            <w:r>
              <w:rPr>
                <w:rFonts w:hint="eastAsia" w:ascii="宋体" w:hAnsi="宋体" w:eastAsia="宋体"/>
                <w:szCs w:val="21"/>
              </w:rPr>
              <w:t>带大工作台侧栏杆推车，三个抽屉标配中央刹车</w:t>
            </w:r>
          </w:p>
          <w:p w14:paraId="0DA5E592">
            <w:pPr>
              <w:adjustRightInd w:val="0"/>
              <w:snapToGrid w:val="0"/>
              <w:spacing w:line="360" w:lineRule="exact"/>
              <w:jc w:val="left"/>
              <w:rPr>
                <w:rFonts w:hint="eastAsia" w:ascii="宋体" w:hAnsi="宋体" w:eastAsia="宋体"/>
                <w:szCs w:val="21"/>
              </w:rPr>
            </w:pPr>
            <w:r>
              <w:rPr>
                <w:rFonts w:hint="eastAsia" w:ascii="宋体" w:hAnsi="宋体" w:eastAsia="宋体"/>
                <w:szCs w:val="21"/>
              </w:rPr>
              <w:t>2.1.</w:t>
            </w:r>
            <w:r>
              <w:rPr>
                <w:rFonts w:hint="eastAsia" w:ascii="宋体" w:hAnsi="宋体" w:eastAsia="宋体"/>
                <w:szCs w:val="21"/>
                <w:lang w:val="en-US" w:eastAsia="zh-CN"/>
              </w:rPr>
              <w:t>4</w:t>
            </w:r>
            <w:r>
              <w:rPr>
                <w:rFonts w:hint="eastAsia" w:ascii="宋体" w:hAnsi="宋体" w:eastAsia="宋体"/>
                <w:szCs w:val="21"/>
              </w:rPr>
              <w:t>适合内窥镜手术模式：具备三级照明顶光灯，能够在黑暗环境中提供麻醉机工作台面照明。</w:t>
            </w:r>
          </w:p>
          <w:p w14:paraId="08DA429B">
            <w:pPr>
              <w:adjustRightInd w:val="0"/>
              <w:snapToGrid w:val="0"/>
              <w:spacing w:line="360" w:lineRule="exact"/>
              <w:jc w:val="left"/>
              <w:rPr>
                <w:rFonts w:hint="eastAsia" w:ascii="宋体" w:hAnsi="宋体" w:eastAsia="宋体"/>
                <w:szCs w:val="21"/>
              </w:rPr>
            </w:pPr>
            <w:r>
              <w:rPr>
                <w:rFonts w:hint="eastAsia" w:ascii="宋体" w:hAnsi="宋体" w:eastAsia="宋体"/>
                <w:szCs w:val="21"/>
              </w:rPr>
              <w:t>2.1.</w:t>
            </w:r>
            <w:r>
              <w:rPr>
                <w:rFonts w:hint="eastAsia" w:ascii="宋体" w:hAnsi="宋体" w:eastAsia="宋体"/>
                <w:szCs w:val="21"/>
                <w:lang w:val="en-US" w:eastAsia="zh-CN"/>
              </w:rPr>
              <w:t>5</w:t>
            </w:r>
            <w:r>
              <w:rPr>
                <w:rFonts w:hint="eastAsia" w:ascii="宋体" w:hAnsi="宋体" w:eastAsia="宋体"/>
                <w:szCs w:val="21"/>
              </w:rPr>
              <w:t>非待机状态转动关机旋钮，主机具备</w:t>
            </w:r>
            <w:r>
              <w:rPr>
                <w:rFonts w:hint="eastAsia" w:ascii="宋体" w:hAnsi="宋体" w:eastAsia="宋体"/>
                <w:szCs w:val="21"/>
                <w:lang w:val="en-US" w:eastAsia="zh-CN"/>
              </w:rPr>
              <w:t>≥</w:t>
            </w:r>
            <w:r>
              <w:rPr>
                <w:rFonts w:hint="eastAsia" w:ascii="宋体" w:hAnsi="宋体" w:eastAsia="宋体"/>
                <w:szCs w:val="21"/>
              </w:rPr>
              <w:t>10秒延迟关机功能，以避免误操作保证病人安全</w:t>
            </w:r>
          </w:p>
          <w:p w14:paraId="204DCC84">
            <w:pPr>
              <w:adjustRightInd w:val="0"/>
              <w:snapToGrid w:val="0"/>
              <w:spacing w:line="360" w:lineRule="exact"/>
              <w:jc w:val="left"/>
              <w:rPr>
                <w:rFonts w:hint="eastAsia" w:ascii="宋体" w:hAnsi="宋体" w:eastAsia="宋体"/>
                <w:szCs w:val="21"/>
              </w:rPr>
            </w:pPr>
            <w:r>
              <w:rPr>
                <w:rFonts w:hint="eastAsia" w:ascii="宋体" w:hAnsi="宋体" w:eastAsia="宋体"/>
                <w:szCs w:val="21"/>
              </w:rPr>
              <w:t>2.2气源</w:t>
            </w:r>
          </w:p>
          <w:p w14:paraId="47E74CEB">
            <w:pPr>
              <w:adjustRightInd w:val="0"/>
              <w:snapToGrid w:val="0"/>
              <w:spacing w:line="360" w:lineRule="exact"/>
              <w:jc w:val="left"/>
              <w:rPr>
                <w:rFonts w:hint="eastAsia" w:ascii="宋体" w:hAnsi="宋体" w:eastAsia="宋体"/>
                <w:szCs w:val="21"/>
              </w:rPr>
            </w:pPr>
            <w:r>
              <w:rPr>
                <w:rFonts w:hint="eastAsia" w:ascii="宋体" w:hAnsi="宋体" w:eastAsia="宋体"/>
                <w:szCs w:val="21"/>
              </w:rPr>
              <w:t>2.2.1标配氧气、空气两气源，可选氧气、空气和笑气三气源</w:t>
            </w:r>
          </w:p>
          <w:p w14:paraId="2391E788">
            <w:pPr>
              <w:adjustRightInd w:val="0"/>
              <w:snapToGrid w:val="0"/>
              <w:spacing w:line="360" w:lineRule="exact"/>
              <w:jc w:val="left"/>
              <w:rPr>
                <w:rFonts w:hint="eastAsia" w:ascii="宋体" w:hAnsi="宋体" w:eastAsia="宋体"/>
                <w:szCs w:val="21"/>
              </w:rPr>
            </w:pPr>
            <w:r>
              <w:rPr>
                <w:rFonts w:hint="eastAsia" w:ascii="宋体" w:hAnsi="宋体" w:eastAsia="宋体"/>
                <w:szCs w:val="21"/>
              </w:rPr>
              <w:t>2.2.3具备氧笑联动系统，保证接入氧气和笑气时氧浓度不低于25%</w:t>
            </w:r>
          </w:p>
          <w:p w14:paraId="7E19A9CB">
            <w:pPr>
              <w:adjustRightInd w:val="0"/>
              <w:snapToGrid w:val="0"/>
              <w:spacing w:line="360" w:lineRule="exact"/>
              <w:jc w:val="left"/>
              <w:rPr>
                <w:rFonts w:hint="eastAsia" w:ascii="宋体" w:hAnsi="宋体" w:eastAsia="宋体"/>
                <w:szCs w:val="21"/>
              </w:rPr>
            </w:pPr>
            <w:r>
              <w:rPr>
                <w:rFonts w:hint="eastAsia" w:ascii="宋体" w:hAnsi="宋体" w:eastAsia="宋体"/>
                <w:szCs w:val="21"/>
              </w:rPr>
              <w:t>2.2.4快速充氧范围</w:t>
            </w:r>
            <w:r>
              <w:rPr>
                <w:rFonts w:hint="eastAsia" w:ascii="宋体" w:hAnsi="宋体" w:eastAsia="宋体"/>
                <w:szCs w:val="21"/>
                <w:lang w:eastAsia="zh-CN"/>
              </w:rPr>
              <w:t>：</w:t>
            </w:r>
            <w:r>
              <w:rPr>
                <w:rFonts w:hint="eastAsia" w:ascii="宋体" w:hAnsi="宋体" w:eastAsia="宋体"/>
                <w:szCs w:val="21"/>
                <w:lang w:val="en-US" w:eastAsia="zh-CN"/>
              </w:rPr>
              <w:t>≤</w:t>
            </w:r>
            <w:r>
              <w:rPr>
                <w:rFonts w:hint="eastAsia" w:ascii="宋体" w:hAnsi="宋体" w:eastAsia="宋体"/>
                <w:szCs w:val="21"/>
              </w:rPr>
              <w:t xml:space="preserve">25 - </w:t>
            </w:r>
            <w:r>
              <w:rPr>
                <w:rFonts w:hint="eastAsia" w:ascii="宋体" w:hAnsi="宋体" w:eastAsia="宋体"/>
                <w:szCs w:val="21"/>
                <w:lang w:val="en-US" w:eastAsia="zh-CN"/>
              </w:rPr>
              <w:t>≥</w:t>
            </w:r>
            <w:r>
              <w:rPr>
                <w:rFonts w:hint="eastAsia" w:ascii="宋体" w:hAnsi="宋体" w:eastAsia="宋体"/>
                <w:szCs w:val="21"/>
              </w:rPr>
              <w:t>75 l/min。</w:t>
            </w:r>
          </w:p>
          <w:p w14:paraId="2A0520C4">
            <w:pPr>
              <w:adjustRightInd w:val="0"/>
              <w:snapToGrid w:val="0"/>
              <w:spacing w:line="360" w:lineRule="exact"/>
              <w:jc w:val="left"/>
              <w:rPr>
                <w:rFonts w:hint="eastAsia" w:ascii="宋体" w:hAnsi="宋体" w:eastAsia="宋体"/>
                <w:szCs w:val="21"/>
              </w:rPr>
            </w:pPr>
            <w:r>
              <w:rPr>
                <w:rFonts w:hint="eastAsia" w:ascii="宋体" w:hAnsi="宋体" w:eastAsia="宋体"/>
                <w:szCs w:val="21"/>
              </w:rPr>
              <w:t>流量计</w:t>
            </w:r>
          </w:p>
          <w:p w14:paraId="4274020E">
            <w:pPr>
              <w:adjustRightInd w:val="0"/>
              <w:snapToGrid w:val="0"/>
              <w:spacing w:line="360" w:lineRule="exact"/>
              <w:jc w:val="left"/>
              <w:rPr>
                <w:rFonts w:hint="eastAsia" w:ascii="宋体" w:hAnsi="宋体" w:eastAsia="宋体"/>
                <w:szCs w:val="21"/>
              </w:rPr>
            </w:pPr>
            <w:r>
              <w:rPr>
                <w:rFonts w:hint="eastAsia" w:ascii="宋体" w:hAnsi="宋体" w:eastAsia="宋体"/>
                <w:szCs w:val="21"/>
              </w:rPr>
              <w:t>2.3.1电子流量计 (电子显示) （空气范围：0L/min-</w:t>
            </w:r>
            <w:r>
              <w:rPr>
                <w:rFonts w:hint="eastAsia" w:ascii="宋体" w:hAnsi="宋体" w:eastAsia="宋体"/>
                <w:szCs w:val="21"/>
                <w:lang w:val="en-US" w:eastAsia="zh-CN"/>
              </w:rPr>
              <w:t>≥</w:t>
            </w:r>
            <w:r>
              <w:rPr>
                <w:rFonts w:hint="eastAsia" w:ascii="宋体" w:hAnsi="宋体" w:eastAsia="宋体"/>
                <w:szCs w:val="21"/>
              </w:rPr>
              <w:t>15L/min，氧气范围：0L/min-</w:t>
            </w:r>
            <w:r>
              <w:rPr>
                <w:rFonts w:hint="eastAsia" w:ascii="宋体" w:hAnsi="宋体" w:eastAsia="宋体"/>
                <w:szCs w:val="21"/>
                <w:lang w:val="en-US" w:eastAsia="zh-CN"/>
              </w:rPr>
              <w:t>≥</w:t>
            </w:r>
            <w:r>
              <w:rPr>
                <w:rFonts w:hint="eastAsia" w:ascii="宋体" w:hAnsi="宋体" w:eastAsia="宋体"/>
                <w:szCs w:val="21"/>
              </w:rPr>
              <w:t>15L/min）</w:t>
            </w:r>
          </w:p>
          <w:p w14:paraId="7E5780CD">
            <w:pPr>
              <w:adjustRightInd w:val="0"/>
              <w:snapToGrid w:val="0"/>
              <w:spacing w:line="360" w:lineRule="exact"/>
              <w:jc w:val="left"/>
              <w:rPr>
                <w:rFonts w:hint="eastAsia" w:ascii="宋体" w:hAnsi="宋体" w:eastAsia="宋体"/>
                <w:szCs w:val="21"/>
              </w:rPr>
            </w:pPr>
            <w:r>
              <w:rPr>
                <w:rFonts w:hint="eastAsia" w:ascii="宋体" w:hAnsi="宋体" w:eastAsia="宋体"/>
                <w:szCs w:val="21"/>
              </w:rPr>
              <w:t>2.3.2具备备用流量计</w:t>
            </w:r>
          </w:p>
          <w:p w14:paraId="75C174FC">
            <w:pPr>
              <w:adjustRightInd w:val="0"/>
              <w:snapToGrid w:val="0"/>
              <w:spacing w:line="360" w:lineRule="exact"/>
              <w:jc w:val="left"/>
              <w:rPr>
                <w:rFonts w:hint="eastAsia" w:ascii="宋体" w:hAnsi="宋体" w:eastAsia="宋体"/>
                <w:szCs w:val="21"/>
              </w:rPr>
            </w:pPr>
            <w:r>
              <w:rPr>
                <w:rFonts w:hint="eastAsia" w:ascii="宋体" w:hAnsi="宋体" w:eastAsia="宋体"/>
                <w:szCs w:val="21"/>
              </w:rPr>
              <w:t>2.3.3具备直观的适宜低流量麻醉的新鲜气体流量指示工具。</w:t>
            </w:r>
          </w:p>
          <w:p w14:paraId="3673A1AB">
            <w:pPr>
              <w:adjustRightInd w:val="0"/>
              <w:snapToGrid w:val="0"/>
              <w:spacing w:line="360" w:lineRule="exact"/>
              <w:jc w:val="left"/>
              <w:rPr>
                <w:rFonts w:hint="eastAsia" w:ascii="宋体" w:hAnsi="宋体" w:eastAsia="宋体"/>
                <w:szCs w:val="21"/>
              </w:rPr>
            </w:pPr>
            <w:r>
              <w:rPr>
                <w:rFonts w:hint="eastAsia" w:ascii="宋体" w:hAnsi="宋体" w:eastAsia="宋体"/>
                <w:szCs w:val="21"/>
              </w:rPr>
              <w:t>2.4挥发罐</w:t>
            </w:r>
          </w:p>
          <w:p w14:paraId="4B64F7DA">
            <w:pPr>
              <w:adjustRightInd w:val="0"/>
              <w:snapToGrid w:val="0"/>
              <w:spacing w:line="360" w:lineRule="exact"/>
              <w:jc w:val="left"/>
              <w:rPr>
                <w:rFonts w:hint="eastAsia" w:ascii="宋体" w:hAnsi="宋体" w:eastAsia="宋体"/>
                <w:szCs w:val="21"/>
              </w:rPr>
            </w:pPr>
            <w:r>
              <w:rPr>
                <w:rFonts w:hint="eastAsia" w:ascii="宋体" w:hAnsi="宋体" w:eastAsia="宋体"/>
                <w:szCs w:val="21"/>
              </w:rPr>
              <w:t>2.4.1标配单麻醉罐位</w:t>
            </w:r>
          </w:p>
          <w:p w14:paraId="5C21CCB0">
            <w:pPr>
              <w:adjustRightInd w:val="0"/>
              <w:snapToGrid w:val="0"/>
              <w:spacing w:line="360" w:lineRule="exact"/>
              <w:jc w:val="left"/>
              <w:rPr>
                <w:rFonts w:hint="eastAsia" w:ascii="宋体" w:hAnsi="宋体" w:eastAsia="宋体"/>
                <w:szCs w:val="21"/>
              </w:rPr>
            </w:pPr>
            <w:r>
              <w:rPr>
                <w:rFonts w:hint="eastAsia" w:ascii="宋体" w:hAnsi="宋体" w:eastAsia="宋体"/>
                <w:szCs w:val="21"/>
              </w:rPr>
              <w:t>2.4.2标配一个高品质挥发罐，挥发罐和主机同品牌且具备压力、流速和温度补偿。</w:t>
            </w:r>
          </w:p>
          <w:p w14:paraId="45CE0680">
            <w:pPr>
              <w:adjustRightInd w:val="0"/>
              <w:snapToGrid w:val="0"/>
              <w:spacing w:line="360" w:lineRule="exact"/>
              <w:jc w:val="left"/>
              <w:rPr>
                <w:rFonts w:hint="eastAsia" w:ascii="宋体" w:hAnsi="宋体" w:eastAsia="宋体"/>
                <w:szCs w:val="21"/>
              </w:rPr>
            </w:pPr>
            <w:r>
              <w:rPr>
                <w:rFonts w:hint="eastAsia" w:ascii="宋体" w:hAnsi="宋体" w:eastAsia="宋体"/>
                <w:szCs w:val="21"/>
              </w:rPr>
              <w:t>2.5呼吸回路</w:t>
            </w:r>
          </w:p>
          <w:p w14:paraId="150EFD8D">
            <w:pPr>
              <w:adjustRightInd w:val="0"/>
              <w:snapToGrid w:val="0"/>
              <w:spacing w:line="360" w:lineRule="exact"/>
              <w:jc w:val="left"/>
              <w:rPr>
                <w:rFonts w:hint="eastAsia" w:ascii="宋体" w:hAnsi="宋体" w:eastAsia="宋体"/>
                <w:szCs w:val="21"/>
              </w:rPr>
            </w:pPr>
            <w:r>
              <w:rPr>
                <w:rFonts w:hint="eastAsia" w:ascii="宋体" w:hAnsi="宋体" w:eastAsia="宋体"/>
                <w:szCs w:val="21"/>
              </w:rPr>
              <w:t>2.5.1回路整体可徒手拆卸，一体化回路，回路整体可旋转以满足不同手术无需移动麻醉机的要求</w:t>
            </w:r>
          </w:p>
          <w:p w14:paraId="7C4D94E8">
            <w:pPr>
              <w:adjustRightInd w:val="0"/>
              <w:snapToGrid w:val="0"/>
              <w:spacing w:line="360" w:lineRule="exact"/>
              <w:jc w:val="left"/>
              <w:rPr>
                <w:rFonts w:hint="eastAsia" w:ascii="宋体" w:hAnsi="宋体" w:eastAsia="宋体"/>
                <w:szCs w:val="21"/>
              </w:rPr>
            </w:pPr>
            <w:r>
              <w:rPr>
                <w:rFonts w:hint="eastAsia" w:ascii="宋体" w:hAnsi="宋体" w:eastAsia="宋体"/>
                <w:szCs w:val="21"/>
              </w:rPr>
              <w:t>2.5.2回路部件可以耐受134℃高温高压消毒以避免院内交叉感染</w:t>
            </w:r>
          </w:p>
          <w:p w14:paraId="20C36FB0">
            <w:pPr>
              <w:adjustRightInd w:val="0"/>
              <w:snapToGrid w:val="0"/>
              <w:spacing w:line="360" w:lineRule="exact"/>
              <w:jc w:val="left"/>
              <w:rPr>
                <w:rFonts w:hint="eastAsia" w:ascii="宋体" w:hAnsi="宋体" w:eastAsia="宋体"/>
                <w:szCs w:val="21"/>
              </w:rPr>
            </w:pPr>
            <w:r>
              <w:rPr>
                <w:rFonts w:hint="eastAsia" w:ascii="宋体" w:hAnsi="宋体" w:eastAsia="宋体"/>
                <w:szCs w:val="21"/>
              </w:rPr>
              <w:t>2.5.3二氧化碳吸收罐，容积≥1500ml</w:t>
            </w:r>
          </w:p>
          <w:p w14:paraId="76D2AEE4">
            <w:pPr>
              <w:adjustRightInd w:val="0"/>
              <w:snapToGrid w:val="0"/>
              <w:spacing w:line="360" w:lineRule="exact"/>
              <w:jc w:val="left"/>
              <w:rPr>
                <w:rFonts w:hint="eastAsia" w:ascii="宋体" w:hAnsi="宋体" w:eastAsia="宋体"/>
                <w:szCs w:val="21"/>
              </w:rPr>
            </w:pPr>
            <w:r>
              <w:rPr>
                <w:rFonts w:hint="eastAsia" w:ascii="宋体" w:hAnsi="宋体" w:eastAsia="宋体"/>
                <w:szCs w:val="21"/>
              </w:rPr>
              <w:t>2.5.4内置双流量传感器，分别在吸入端，呼出端</w:t>
            </w:r>
          </w:p>
          <w:p w14:paraId="09703B13">
            <w:pPr>
              <w:adjustRightInd w:val="0"/>
              <w:snapToGrid w:val="0"/>
              <w:spacing w:line="360" w:lineRule="exact"/>
              <w:jc w:val="left"/>
              <w:rPr>
                <w:rFonts w:hint="eastAsia" w:ascii="宋体" w:hAnsi="宋体" w:eastAsia="宋体"/>
                <w:szCs w:val="21"/>
              </w:rPr>
            </w:pPr>
            <w:r>
              <w:rPr>
                <w:rFonts w:hint="eastAsia" w:ascii="宋体" w:hAnsi="宋体" w:eastAsia="宋体"/>
                <w:szCs w:val="21"/>
              </w:rPr>
              <w:t>2.5.5低回路系统容积，为快速调节新鲜气体流量以及输出麻药浓度提供了保障</w:t>
            </w:r>
          </w:p>
          <w:p w14:paraId="29D3756B">
            <w:pPr>
              <w:adjustRightInd w:val="0"/>
              <w:snapToGrid w:val="0"/>
              <w:spacing w:line="360" w:lineRule="exact"/>
              <w:jc w:val="left"/>
              <w:rPr>
                <w:rFonts w:hint="eastAsia" w:ascii="宋体" w:hAnsi="宋体" w:eastAsia="宋体"/>
                <w:szCs w:val="21"/>
              </w:rPr>
            </w:pPr>
            <w:r>
              <w:rPr>
                <w:rFonts w:hint="eastAsia" w:ascii="宋体" w:hAnsi="宋体" w:eastAsia="宋体"/>
                <w:szCs w:val="21"/>
              </w:rPr>
              <w:t>2.5.6可选配共同新鲜气体输出口（ACGO），输出口无需改装可直接连接特殊的开放式回路，如Bain回路、T管等。也可不选ACGO，以防止误操作</w:t>
            </w:r>
          </w:p>
          <w:p w14:paraId="31A53F9E">
            <w:pPr>
              <w:adjustRightInd w:val="0"/>
              <w:snapToGrid w:val="0"/>
              <w:spacing w:line="360" w:lineRule="exact"/>
              <w:jc w:val="left"/>
              <w:rPr>
                <w:rFonts w:hint="eastAsia" w:ascii="宋体" w:hAnsi="宋体" w:eastAsia="宋体"/>
                <w:szCs w:val="21"/>
              </w:rPr>
            </w:pPr>
            <w:r>
              <w:rPr>
                <w:rFonts w:hint="eastAsia" w:ascii="宋体" w:hAnsi="宋体" w:eastAsia="宋体"/>
                <w:szCs w:val="21"/>
              </w:rPr>
              <w:t>2.5.7具有回路整体加温功能，保证回路不受积水影响，保证流量传感器精准及向病人提供温暖气体，避免对呼吸道的刺激</w:t>
            </w:r>
          </w:p>
          <w:p w14:paraId="4197A123">
            <w:pPr>
              <w:adjustRightInd w:val="0"/>
              <w:snapToGrid w:val="0"/>
              <w:spacing w:line="360" w:lineRule="exact"/>
              <w:jc w:val="left"/>
              <w:rPr>
                <w:rFonts w:hint="eastAsia" w:ascii="宋体" w:hAnsi="宋体" w:eastAsia="宋体"/>
                <w:szCs w:val="21"/>
              </w:rPr>
            </w:pPr>
            <w:r>
              <w:rPr>
                <w:rFonts w:hint="eastAsia" w:ascii="宋体" w:hAnsi="宋体" w:eastAsia="宋体"/>
                <w:szCs w:val="21"/>
              </w:rPr>
              <w:t>2.5.8标配CO2旁路功能，在机械通气过程中，更换钠石灰罐无需选择确认，无需关停机械通气，可方便直接更换</w:t>
            </w:r>
          </w:p>
          <w:p w14:paraId="0AB0E209">
            <w:pPr>
              <w:adjustRightInd w:val="0"/>
              <w:snapToGrid w:val="0"/>
              <w:spacing w:line="360" w:lineRule="exact"/>
              <w:jc w:val="left"/>
              <w:rPr>
                <w:rFonts w:hint="eastAsia" w:ascii="宋体" w:hAnsi="宋体" w:eastAsia="宋体"/>
                <w:szCs w:val="21"/>
              </w:rPr>
            </w:pPr>
            <w:r>
              <w:rPr>
                <w:rFonts w:hint="eastAsia" w:ascii="宋体" w:hAnsi="宋体" w:eastAsia="宋体"/>
                <w:szCs w:val="21"/>
              </w:rPr>
              <w:t>2.5.9具备智能回路识别报警系统，当钠石灰罐未安装到位时，机器能智能识别，并报警提示。</w:t>
            </w:r>
          </w:p>
          <w:p w14:paraId="0D92F734">
            <w:pPr>
              <w:adjustRightInd w:val="0"/>
              <w:snapToGrid w:val="0"/>
              <w:spacing w:line="360" w:lineRule="exact"/>
              <w:jc w:val="left"/>
              <w:rPr>
                <w:rFonts w:hint="eastAsia" w:ascii="宋体" w:hAnsi="宋体" w:eastAsia="宋体"/>
                <w:szCs w:val="21"/>
              </w:rPr>
            </w:pPr>
            <w:r>
              <w:rPr>
                <w:rFonts w:hint="eastAsia" w:ascii="宋体" w:hAnsi="宋体" w:eastAsia="宋体"/>
                <w:szCs w:val="21"/>
              </w:rPr>
              <w:t xml:space="preserve">呼吸机 </w:t>
            </w:r>
          </w:p>
          <w:p w14:paraId="59752A77">
            <w:pPr>
              <w:adjustRightInd w:val="0"/>
              <w:snapToGrid w:val="0"/>
              <w:spacing w:line="360" w:lineRule="exact"/>
              <w:jc w:val="left"/>
              <w:rPr>
                <w:rFonts w:hint="eastAsia" w:ascii="宋体" w:hAnsi="宋体" w:eastAsia="宋体"/>
                <w:szCs w:val="21"/>
              </w:rPr>
            </w:pPr>
            <w:r>
              <w:rPr>
                <w:rFonts w:hint="eastAsia" w:ascii="宋体" w:hAnsi="宋体" w:eastAsia="宋体"/>
                <w:szCs w:val="21"/>
              </w:rPr>
              <w:t>2.6.1气动电控呼吸机，全中文操作和显示</w:t>
            </w:r>
          </w:p>
          <w:p w14:paraId="01E45A27">
            <w:pPr>
              <w:adjustRightInd w:val="0"/>
              <w:snapToGrid w:val="0"/>
              <w:spacing w:line="360" w:lineRule="exact"/>
              <w:jc w:val="left"/>
              <w:rPr>
                <w:rFonts w:hint="eastAsia" w:ascii="宋体" w:hAnsi="宋体" w:eastAsia="宋体"/>
                <w:szCs w:val="21"/>
              </w:rPr>
            </w:pPr>
            <w:r>
              <w:rPr>
                <w:rFonts w:hint="eastAsia" w:ascii="宋体" w:hAnsi="宋体" w:eastAsia="宋体"/>
                <w:szCs w:val="21"/>
              </w:rPr>
              <w:t>2.6.2提供辅助/控制通气，标配通气模式：VCV、PCV、SIMV（SIMV-VC、SIMV-PC）模式</w:t>
            </w:r>
            <w:r>
              <w:rPr>
                <w:rFonts w:hint="eastAsia" w:ascii="宋体" w:hAnsi="宋体" w:eastAsia="宋体"/>
                <w:szCs w:val="21"/>
                <w:lang w:eastAsia="zh-CN"/>
              </w:rPr>
              <w:t>。</w:t>
            </w:r>
            <w:r>
              <w:rPr>
                <w:rFonts w:hint="eastAsia" w:ascii="宋体" w:hAnsi="宋体" w:eastAsia="宋体"/>
                <w:szCs w:val="21"/>
              </w:rPr>
              <w:t>可选配/升级CPAP/PS模式</w:t>
            </w:r>
            <w:r>
              <w:rPr>
                <w:rFonts w:hint="eastAsia" w:ascii="宋体" w:hAnsi="宋体" w:eastAsia="宋体"/>
                <w:szCs w:val="21"/>
                <w:lang w:eastAsia="zh-CN"/>
              </w:rPr>
              <w:t>，</w:t>
            </w:r>
            <w:r>
              <w:rPr>
                <w:rFonts w:hint="eastAsia" w:ascii="宋体" w:hAnsi="宋体" w:eastAsia="宋体"/>
                <w:szCs w:val="21"/>
              </w:rPr>
              <w:t>SIMV-VG，压力控制容量保证通气（PCV-VG）模式</w:t>
            </w:r>
          </w:p>
          <w:p w14:paraId="7DC671C6">
            <w:pPr>
              <w:adjustRightInd w:val="0"/>
              <w:snapToGrid w:val="0"/>
              <w:spacing w:line="360" w:lineRule="exact"/>
              <w:jc w:val="left"/>
              <w:rPr>
                <w:rFonts w:hint="eastAsia" w:ascii="宋体" w:hAnsi="宋体" w:eastAsia="宋体"/>
                <w:szCs w:val="21"/>
              </w:rPr>
            </w:pPr>
            <w:r>
              <w:rPr>
                <w:rFonts w:hint="eastAsia" w:ascii="宋体" w:hAnsi="宋体" w:eastAsia="宋体"/>
                <w:szCs w:val="21"/>
              </w:rPr>
              <w:t>2.6.3潮气量范围：</w:t>
            </w:r>
          </w:p>
          <w:p w14:paraId="5D993876">
            <w:pPr>
              <w:adjustRightInd w:val="0"/>
              <w:snapToGrid w:val="0"/>
              <w:spacing w:line="360" w:lineRule="exact"/>
              <w:jc w:val="left"/>
              <w:rPr>
                <w:rFonts w:hint="eastAsia" w:ascii="宋体" w:hAnsi="宋体" w:eastAsia="宋体"/>
                <w:szCs w:val="21"/>
              </w:rPr>
            </w:pPr>
            <w:r>
              <w:rPr>
                <w:rFonts w:hint="eastAsia" w:ascii="宋体" w:hAnsi="宋体" w:eastAsia="宋体"/>
                <w:szCs w:val="21"/>
              </w:rPr>
              <w:t>容量控制：</w:t>
            </w:r>
            <w:r>
              <w:rPr>
                <w:rFonts w:hint="eastAsia" w:ascii="宋体" w:hAnsi="宋体" w:eastAsia="宋体"/>
                <w:szCs w:val="21"/>
                <w:lang w:val="en-US" w:eastAsia="zh-CN"/>
              </w:rPr>
              <w:t>≤</w:t>
            </w:r>
            <w:r>
              <w:rPr>
                <w:rFonts w:hint="eastAsia" w:ascii="宋体" w:hAnsi="宋体" w:eastAsia="宋体"/>
                <w:szCs w:val="21"/>
              </w:rPr>
              <w:t>10ml-</w:t>
            </w:r>
            <w:r>
              <w:rPr>
                <w:rFonts w:hint="eastAsia" w:ascii="宋体" w:hAnsi="宋体" w:eastAsia="宋体"/>
                <w:szCs w:val="21"/>
                <w:lang w:val="en-US" w:eastAsia="zh-CN"/>
              </w:rPr>
              <w:t>≥</w:t>
            </w:r>
            <w:r>
              <w:rPr>
                <w:rFonts w:hint="eastAsia" w:ascii="宋体" w:hAnsi="宋体" w:eastAsia="宋体"/>
                <w:szCs w:val="21"/>
              </w:rPr>
              <w:t>1500ml</w:t>
            </w:r>
          </w:p>
          <w:p w14:paraId="203EE816">
            <w:pPr>
              <w:adjustRightInd w:val="0"/>
              <w:snapToGrid w:val="0"/>
              <w:spacing w:line="360" w:lineRule="exact"/>
              <w:jc w:val="left"/>
              <w:rPr>
                <w:rFonts w:hint="eastAsia" w:ascii="宋体" w:hAnsi="宋体" w:eastAsia="宋体"/>
                <w:szCs w:val="21"/>
              </w:rPr>
            </w:pPr>
            <w:r>
              <w:rPr>
                <w:rFonts w:hint="eastAsia" w:ascii="宋体" w:hAnsi="宋体" w:eastAsia="宋体"/>
                <w:szCs w:val="21"/>
              </w:rPr>
              <w:t>压力控制：</w:t>
            </w:r>
            <w:r>
              <w:rPr>
                <w:rFonts w:hint="eastAsia" w:ascii="宋体" w:hAnsi="宋体" w:eastAsia="宋体"/>
                <w:szCs w:val="21"/>
                <w:lang w:val="en-US" w:eastAsia="zh-CN"/>
              </w:rPr>
              <w:t>≤</w:t>
            </w:r>
            <w:r>
              <w:rPr>
                <w:rFonts w:hint="eastAsia" w:ascii="宋体" w:hAnsi="宋体" w:eastAsia="宋体"/>
                <w:szCs w:val="21"/>
              </w:rPr>
              <w:t>5ml-</w:t>
            </w:r>
            <w:r>
              <w:rPr>
                <w:rFonts w:hint="eastAsia" w:ascii="宋体" w:hAnsi="宋体" w:eastAsia="宋体"/>
                <w:szCs w:val="21"/>
                <w:lang w:val="en-US" w:eastAsia="zh-CN"/>
              </w:rPr>
              <w:t>≥</w:t>
            </w:r>
            <w:r>
              <w:rPr>
                <w:rFonts w:hint="eastAsia" w:ascii="宋体" w:hAnsi="宋体" w:eastAsia="宋体"/>
                <w:szCs w:val="21"/>
              </w:rPr>
              <w:t>1500ml</w:t>
            </w:r>
          </w:p>
          <w:p w14:paraId="1D0C360B">
            <w:pPr>
              <w:adjustRightInd w:val="0"/>
              <w:snapToGrid w:val="0"/>
              <w:spacing w:line="360" w:lineRule="exact"/>
              <w:jc w:val="left"/>
              <w:rPr>
                <w:rFonts w:hint="eastAsia" w:ascii="宋体" w:hAnsi="宋体" w:eastAsia="宋体"/>
                <w:szCs w:val="21"/>
              </w:rPr>
            </w:pPr>
            <w:r>
              <w:rPr>
                <w:rFonts w:hint="eastAsia" w:ascii="宋体" w:hAnsi="宋体" w:eastAsia="宋体"/>
                <w:szCs w:val="21"/>
              </w:rPr>
              <w:t>（可根据病人理想体重自动关联潮气量，调节潮气量时可显示潮气量/理想体重）</w:t>
            </w:r>
          </w:p>
          <w:p w14:paraId="6F0C28F9">
            <w:pPr>
              <w:adjustRightInd w:val="0"/>
              <w:snapToGrid w:val="0"/>
              <w:spacing w:line="360" w:lineRule="exact"/>
              <w:jc w:val="left"/>
              <w:rPr>
                <w:rFonts w:hint="eastAsia" w:ascii="宋体" w:hAnsi="宋体" w:eastAsia="宋体"/>
                <w:szCs w:val="21"/>
              </w:rPr>
            </w:pPr>
            <w:r>
              <w:rPr>
                <w:rFonts w:hint="eastAsia" w:ascii="宋体" w:hAnsi="宋体" w:eastAsia="宋体"/>
                <w:szCs w:val="21"/>
              </w:rPr>
              <w:t>2.6.4吸气压力设置范围：</w:t>
            </w:r>
            <w:r>
              <w:rPr>
                <w:rFonts w:hint="eastAsia" w:ascii="宋体" w:hAnsi="宋体" w:eastAsia="宋体"/>
                <w:szCs w:val="21"/>
                <w:lang w:val="en-US" w:eastAsia="zh-CN"/>
              </w:rPr>
              <w:t>≤</w:t>
            </w:r>
            <w:r>
              <w:rPr>
                <w:rFonts w:hint="eastAsia" w:ascii="宋体" w:hAnsi="宋体" w:eastAsia="宋体"/>
                <w:szCs w:val="21"/>
              </w:rPr>
              <w:t>5-</w:t>
            </w:r>
            <w:r>
              <w:rPr>
                <w:rFonts w:hint="eastAsia" w:ascii="宋体" w:hAnsi="宋体" w:eastAsia="宋体"/>
                <w:szCs w:val="21"/>
                <w:lang w:val="en-US" w:eastAsia="zh-CN"/>
              </w:rPr>
              <w:t>≥</w:t>
            </w:r>
            <w:r>
              <w:rPr>
                <w:rFonts w:hint="eastAsia" w:ascii="宋体" w:hAnsi="宋体" w:eastAsia="宋体"/>
                <w:szCs w:val="21"/>
              </w:rPr>
              <w:t>80 cmH2O</w:t>
            </w:r>
          </w:p>
          <w:p w14:paraId="0D850819">
            <w:pPr>
              <w:adjustRightInd w:val="0"/>
              <w:snapToGrid w:val="0"/>
              <w:spacing w:line="360" w:lineRule="exact"/>
              <w:jc w:val="left"/>
              <w:rPr>
                <w:rFonts w:hint="eastAsia" w:ascii="宋体" w:hAnsi="宋体" w:eastAsia="宋体"/>
                <w:szCs w:val="21"/>
              </w:rPr>
            </w:pPr>
            <w:r>
              <w:rPr>
                <w:rFonts w:hint="eastAsia" w:ascii="宋体" w:hAnsi="宋体" w:eastAsia="宋体"/>
                <w:szCs w:val="21"/>
              </w:rPr>
              <w:t>2.6.5支持压力：</w:t>
            </w:r>
            <w:r>
              <w:rPr>
                <w:rFonts w:hint="eastAsia" w:ascii="宋体" w:hAnsi="宋体" w:eastAsia="宋体"/>
                <w:szCs w:val="21"/>
                <w:lang w:val="en-US" w:eastAsia="zh-CN"/>
              </w:rPr>
              <w:t>≤</w:t>
            </w:r>
            <w:r>
              <w:rPr>
                <w:rFonts w:hint="eastAsia" w:ascii="宋体" w:hAnsi="宋体" w:eastAsia="宋体"/>
                <w:szCs w:val="21"/>
              </w:rPr>
              <w:t>0</w:t>
            </w:r>
            <w:r>
              <w:rPr>
                <w:rFonts w:hint="eastAsia" w:ascii="宋体" w:hAnsi="宋体" w:eastAsia="宋体"/>
                <w:szCs w:val="21"/>
                <w:lang w:val="en-US" w:eastAsia="zh-CN"/>
              </w:rPr>
              <w:t>.</w:t>
            </w:r>
            <w:r>
              <w:rPr>
                <w:rFonts w:hint="eastAsia" w:ascii="宋体" w:hAnsi="宋体" w:eastAsia="宋体"/>
                <w:szCs w:val="21"/>
              </w:rPr>
              <w:t>3cmH2O-</w:t>
            </w:r>
            <w:r>
              <w:rPr>
                <w:rFonts w:hint="eastAsia" w:ascii="宋体" w:hAnsi="宋体" w:eastAsia="宋体"/>
                <w:szCs w:val="21"/>
                <w:lang w:val="en-US" w:eastAsia="zh-CN"/>
              </w:rPr>
              <w:t>≥</w:t>
            </w:r>
            <w:r>
              <w:rPr>
                <w:rFonts w:hint="eastAsia" w:ascii="宋体" w:hAnsi="宋体" w:eastAsia="宋体"/>
                <w:szCs w:val="21"/>
              </w:rPr>
              <w:t>60cmH2O</w:t>
            </w:r>
          </w:p>
          <w:p w14:paraId="3ECFD55D">
            <w:pPr>
              <w:adjustRightInd w:val="0"/>
              <w:snapToGrid w:val="0"/>
              <w:spacing w:line="360" w:lineRule="exact"/>
              <w:jc w:val="left"/>
              <w:rPr>
                <w:rFonts w:hint="eastAsia" w:ascii="宋体" w:hAnsi="宋体" w:eastAsia="宋体"/>
                <w:szCs w:val="21"/>
              </w:rPr>
            </w:pPr>
            <w:r>
              <w:rPr>
                <w:rFonts w:hint="eastAsia" w:ascii="宋体" w:hAnsi="宋体" w:eastAsia="宋体"/>
                <w:szCs w:val="21"/>
              </w:rPr>
              <w:t>2.6.6呼吸频率：</w:t>
            </w:r>
            <w:r>
              <w:rPr>
                <w:rFonts w:hint="eastAsia" w:ascii="宋体" w:hAnsi="宋体" w:eastAsia="宋体"/>
                <w:szCs w:val="21"/>
                <w:lang w:val="en-US" w:eastAsia="zh-CN"/>
              </w:rPr>
              <w:t>≤</w:t>
            </w:r>
            <w:r>
              <w:rPr>
                <w:rFonts w:hint="eastAsia" w:ascii="宋体" w:hAnsi="宋体" w:eastAsia="宋体"/>
                <w:szCs w:val="21"/>
              </w:rPr>
              <w:t>2-</w:t>
            </w:r>
            <w:r>
              <w:rPr>
                <w:rFonts w:hint="eastAsia" w:ascii="宋体" w:hAnsi="宋体" w:eastAsia="宋体"/>
                <w:szCs w:val="21"/>
                <w:lang w:val="en-US" w:eastAsia="zh-CN"/>
              </w:rPr>
              <w:t>≥</w:t>
            </w:r>
            <w:r>
              <w:rPr>
                <w:rFonts w:hint="eastAsia" w:ascii="宋体" w:hAnsi="宋体" w:eastAsia="宋体"/>
                <w:szCs w:val="21"/>
              </w:rPr>
              <w:t>100次/分钟</w:t>
            </w:r>
          </w:p>
          <w:p w14:paraId="3B9E9163">
            <w:pPr>
              <w:adjustRightInd w:val="0"/>
              <w:snapToGrid w:val="0"/>
              <w:spacing w:line="360" w:lineRule="exact"/>
              <w:jc w:val="left"/>
              <w:rPr>
                <w:rFonts w:hint="eastAsia" w:ascii="宋体" w:hAnsi="宋体" w:eastAsia="宋体"/>
                <w:szCs w:val="21"/>
              </w:rPr>
            </w:pPr>
            <w:r>
              <w:rPr>
                <w:rFonts w:hint="eastAsia" w:ascii="宋体" w:hAnsi="宋体" w:eastAsia="宋体"/>
                <w:szCs w:val="21"/>
              </w:rPr>
              <w:t>2.6.7吸呼比：</w:t>
            </w:r>
            <w:r>
              <w:rPr>
                <w:rFonts w:hint="eastAsia" w:ascii="宋体" w:hAnsi="宋体" w:eastAsia="宋体"/>
                <w:szCs w:val="21"/>
                <w:lang w:val="en-US" w:eastAsia="zh-CN"/>
              </w:rPr>
              <w:t>≤</w:t>
            </w:r>
            <w:r>
              <w:rPr>
                <w:rFonts w:hint="eastAsia" w:ascii="宋体" w:hAnsi="宋体" w:eastAsia="宋体"/>
                <w:szCs w:val="21"/>
              </w:rPr>
              <w:t>4:1-</w:t>
            </w:r>
            <w:r>
              <w:rPr>
                <w:rFonts w:hint="eastAsia" w:ascii="宋体" w:hAnsi="宋体" w:eastAsia="宋体"/>
                <w:szCs w:val="21"/>
                <w:lang w:val="en-US" w:eastAsia="zh-CN"/>
              </w:rPr>
              <w:t>≥</w:t>
            </w:r>
            <w:r>
              <w:rPr>
                <w:rFonts w:hint="eastAsia" w:ascii="宋体" w:hAnsi="宋体" w:eastAsia="宋体"/>
                <w:szCs w:val="21"/>
              </w:rPr>
              <w:t>1:8</w:t>
            </w:r>
          </w:p>
          <w:p w14:paraId="7FC5E992">
            <w:pPr>
              <w:adjustRightInd w:val="0"/>
              <w:snapToGrid w:val="0"/>
              <w:spacing w:line="360" w:lineRule="exact"/>
              <w:jc w:val="left"/>
              <w:rPr>
                <w:rFonts w:hint="eastAsia" w:ascii="宋体" w:hAnsi="宋体" w:eastAsia="宋体"/>
                <w:szCs w:val="21"/>
              </w:rPr>
            </w:pPr>
            <w:r>
              <w:rPr>
                <w:rFonts w:hint="eastAsia" w:ascii="宋体" w:hAnsi="宋体" w:eastAsia="宋体"/>
                <w:szCs w:val="21"/>
              </w:rPr>
              <w:t>2.6.8压力限制范围：</w:t>
            </w:r>
            <w:r>
              <w:rPr>
                <w:rFonts w:hint="eastAsia" w:ascii="宋体" w:hAnsi="宋体" w:eastAsia="宋体"/>
                <w:szCs w:val="21"/>
                <w:lang w:val="en-US" w:eastAsia="zh-CN"/>
              </w:rPr>
              <w:t>≤</w:t>
            </w:r>
            <w:r>
              <w:rPr>
                <w:rFonts w:hint="eastAsia" w:ascii="宋体" w:hAnsi="宋体" w:eastAsia="宋体"/>
                <w:szCs w:val="21"/>
              </w:rPr>
              <w:t>10-</w:t>
            </w:r>
            <w:r>
              <w:rPr>
                <w:rFonts w:hint="eastAsia" w:ascii="宋体" w:hAnsi="宋体" w:eastAsia="宋体"/>
                <w:szCs w:val="21"/>
                <w:lang w:val="en-US" w:eastAsia="zh-CN"/>
              </w:rPr>
              <w:t>≥</w:t>
            </w:r>
            <w:r>
              <w:rPr>
                <w:rFonts w:hint="eastAsia" w:ascii="宋体" w:hAnsi="宋体" w:eastAsia="宋体"/>
                <w:szCs w:val="21"/>
              </w:rPr>
              <w:t>100 cmH2O</w:t>
            </w:r>
          </w:p>
          <w:p w14:paraId="6B9E6E72">
            <w:pPr>
              <w:adjustRightInd w:val="0"/>
              <w:snapToGrid w:val="0"/>
              <w:spacing w:line="360" w:lineRule="exact"/>
              <w:jc w:val="left"/>
              <w:rPr>
                <w:rFonts w:hint="eastAsia" w:ascii="宋体" w:hAnsi="宋体" w:eastAsia="宋体"/>
                <w:szCs w:val="21"/>
              </w:rPr>
            </w:pPr>
            <w:r>
              <w:rPr>
                <w:rFonts w:hint="eastAsia" w:ascii="宋体" w:hAnsi="宋体" w:eastAsia="宋体"/>
                <w:szCs w:val="21"/>
              </w:rPr>
              <w:t>2.6.9电子PEEP，显示屏设置，范围：OFF，</w:t>
            </w:r>
            <w:r>
              <w:rPr>
                <w:rFonts w:hint="eastAsia" w:ascii="宋体" w:hAnsi="宋体" w:eastAsia="宋体"/>
                <w:szCs w:val="21"/>
                <w:lang w:val="en-US" w:eastAsia="zh-CN"/>
              </w:rPr>
              <w:t>≤</w:t>
            </w:r>
            <w:r>
              <w:rPr>
                <w:rFonts w:hint="eastAsia" w:ascii="宋体" w:hAnsi="宋体" w:eastAsia="宋体"/>
                <w:szCs w:val="21"/>
              </w:rPr>
              <w:t>3-</w:t>
            </w:r>
            <w:r>
              <w:rPr>
                <w:rFonts w:hint="eastAsia" w:ascii="宋体" w:hAnsi="宋体" w:eastAsia="宋体"/>
                <w:szCs w:val="21"/>
                <w:lang w:val="en-US" w:eastAsia="zh-CN"/>
              </w:rPr>
              <w:t>≥</w:t>
            </w:r>
            <w:r>
              <w:rPr>
                <w:rFonts w:hint="eastAsia" w:ascii="宋体" w:hAnsi="宋体" w:eastAsia="宋体"/>
                <w:szCs w:val="21"/>
              </w:rPr>
              <w:t>30 cmH2O</w:t>
            </w:r>
          </w:p>
          <w:p w14:paraId="698972DA">
            <w:pPr>
              <w:adjustRightInd w:val="0"/>
              <w:snapToGrid w:val="0"/>
              <w:spacing w:line="360" w:lineRule="exact"/>
              <w:jc w:val="left"/>
              <w:rPr>
                <w:rFonts w:hint="eastAsia" w:ascii="宋体" w:hAnsi="宋体" w:eastAsia="宋体"/>
                <w:szCs w:val="21"/>
              </w:rPr>
            </w:pPr>
            <w:r>
              <w:rPr>
                <w:rFonts w:hint="eastAsia" w:ascii="宋体" w:hAnsi="宋体" w:eastAsia="宋体"/>
                <w:szCs w:val="21"/>
              </w:rPr>
              <w:t>2.6.10吸气暂停：OFF，</w:t>
            </w:r>
            <w:r>
              <w:rPr>
                <w:rFonts w:hint="eastAsia" w:ascii="宋体" w:hAnsi="宋体" w:eastAsia="宋体"/>
                <w:szCs w:val="21"/>
                <w:lang w:val="en-US" w:eastAsia="zh-CN"/>
              </w:rPr>
              <w:t>≤</w:t>
            </w:r>
            <w:r>
              <w:rPr>
                <w:rFonts w:hint="eastAsia" w:ascii="宋体" w:hAnsi="宋体" w:eastAsia="宋体"/>
                <w:szCs w:val="21"/>
              </w:rPr>
              <w:t>5%-</w:t>
            </w:r>
            <w:r>
              <w:rPr>
                <w:rFonts w:hint="eastAsia" w:ascii="宋体" w:hAnsi="宋体" w:eastAsia="宋体"/>
                <w:szCs w:val="21"/>
                <w:lang w:val="en-US" w:eastAsia="zh-CN"/>
              </w:rPr>
              <w:t>≥</w:t>
            </w:r>
            <w:r>
              <w:rPr>
                <w:rFonts w:hint="eastAsia" w:ascii="宋体" w:hAnsi="宋体" w:eastAsia="宋体"/>
                <w:szCs w:val="21"/>
              </w:rPr>
              <w:t xml:space="preserve">60% </w:t>
            </w:r>
          </w:p>
          <w:p w14:paraId="10378170">
            <w:pPr>
              <w:adjustRightInd w:val="0"/>
              <w:snapToGrid w:val="0"/>
              <w:spacing w:line="360" w:lineRule="exact"/>
              <w:jc w:val="left"/>
              <w:rPr>
                <w:rFonts w:hint="eastAsia" w:ascii="宋体" w:hAnsi="宋体" w:eastAsia="宋体"/>
                <w:szCs w:val="21"/>
              </w:rPr>
            </w:pPr>
            <w:r>
              <w:rPr>
                <w:rFonts w:hint="eastAsia" w:ascii="宋体" w:hAnsi="宋体" w:eastAsia="宋体"/>
                <w:szCs w:val="21"/>
              </w:rPr>
              <w:t>2.6.11呼吸系统泄漏量≤60mL/min（在3.0kPa压力条件下）</w:t>
            </w:r>
            <w:r>
              <w:rPr>
                <w:rFonts w:hint="eastAsia" w:ascii="宋体" w:hAnsi="宋体" w:eastAsia="宋体"/>
                <w:szCs w:val="21"/>
                <w:lang w:eastAsia="zh-CN"/>
              </w:rPr>
              <w:t>，</w:t>
            </w:r>
            <w:r>
              <w:rPr>
                <w:rFonts w:hint="eastAsia" w:ascii="宋体" w:hAnsi="宋体" w:eastAsia="宋体"/>
                <w:szCs w:val="21"/>
              </w:rPr>
              <w:t>最大峰值流速大于120 L/min</w:t>
            </w:r>
          </w:p>
          <w:p w14:paraId="4A788D28">
            <w:pPr>
              <w:adjustRightInd w:val="0"/>
              <w:snapToGrid w:val="0"/>
              <w:spacing w:line="360" w:lineRule="exact"/>
              <w:jc w:val="left"/>
              <w:rPr>
                <w:rFonts w:hint="eastAsia" w:ascii="宋体" w:hAnsi="宋体" w:eastAsia="宋体"/>
                <w:szCs w:val="21"/>
              </w:rPr>
            </w:pPr>
            <w:r>
              <w:rPr>
                <w:rFonts w:hint="eastAsia" w:ascii="宋体" w:hAnsi="宋体" w:eastAsia="宋体"/>
                <w:szCs w:val="21"/>
              </w:rPr>
              <w:t>2.6.1</w:t>
            </w:r>
            <w:r>
              <w:rPr>
                <w:rFonts w:hint="eastAsia" w:ascii="宋体" w:hAnsi="宋体" w:eastAsia="宋体"/>
                <w:szCs w:val="21"/>
                <w:lang w:val="en-US" w:eastAsia="zh-CN"/>
              </w:rPr>
              <w:t>2</w:t>
            </w:r>
            <w:r>
              <w:rPr>
                <w:rFonts w:hint="eastAsia" w:ascii="宋体" w:hAnsi="宋体" w:eastAsia="宋体"/>
                <w:szCs w:val="21"/>
              </w:rPr>
              <w:t>上升式风箱，可以直接观察病人实际呼吸状态，保证安全</w:t>
            </w:r>
          </w:p>
          <w:p w14:paraId="78FAED9A">
            <w:pPr>
              <w:adjustRightInd w:val="0"/>
              <w:snapToGrid w:val="0"/>
              <w:spacing w:line="360" w:lineRule="exact"/>
              <w:jc w:val="left"/>
              <w:rPr>
                <w:rFonts w:hint="eastAsia" w:ascii="宋体" w:hAnsi="宋体" w:eastAsia="宋体"/>
                <w:szCs w:val="21"/>
                <w:lang w:eastAsia="zh-CN"/>
              </w:rPr>
            </w:pPr>
            <w:r>
              <w:rPr>
                <w:rFonts w:hint="eastAsia" w:ascii="宋体" w:hAnsi="宋体" w:eastAsia="宋体"/>
                <w:szCs w:val="21"/>
              </w:rPr>
              <w:t>★2.6.1</w:t>
            </w:r>
            <w:r>
              <w:rPr>
                <w:rFonts w:hint="eastAsia" w:ascii="宋体" w:hAnsi="宋体" w:eastAsia="宋体"/>
                <w:szCs w:val="21"/>
                <w:lang w:val="en-US" w:eastAsia="zh-CN"/>
              </w:rPr>
              <w:t>3</w:t>
            </w:r>
            <w:r>
              <w:rPr>
                <w:rFonts w:hint="eastAsia" w:ascii="宋体" w:hAnsi="宋体" w:eastAsia="宋体"/>
                <w:szCs w:val="21"/>
              </w:rPr>
              <w:t>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14:paraId="0A32A733">
            <w:pPr>
              <w:adjustRightInd w:val="0"/>
              <w:snapToGrid w:val="0"/>
              <w:spacing w:line="360" w:lineRule="exact"/>
              <w:jc w:val="left"/>
              <w:rPr>
                <w:rFonts w:hint="eastAsia" w:ascii="宋体" w:hAnsi="宋体" w:eastAsia="宋体"/>
                <w:szCs w:val="21"/>
              </w:rPr>
            </w:pPr>
            <w:r>
              <w:rPr>
                <w:rFonts w:hint="eastAsia" w:ascii="宋体" w:hAnsi="宋体" w:eastAsia="宋体"/>
                <w:szCs w:val="21"/>
              </w:rPr>
              <w:t>2.6.15</w:t>
            </w:r>
            <w:r>
              <w:rPr>
                <w:rFonts w:hint="eastAsia" w:ascii="宋体" w:hAnsi="宋体" w:eastAsia="宋体"/>
                <w:szCs w:val="21"/>
                <w:lang w:val="en-US" w:eastAsia="zh-CN"/>
              </w:rPr>
              <w:t>可升级</w:t>
            </w:r>
            <w:r>
              <w:rPr>
                <w:rFonts w:hint="eastAsia" w:ascii="宋体" w:hAnsi="宋体" w:eastAsia="宋体"/>
                <w:szCs w:val="21"/>
              </w:rPr>
              <w:t>肺保护工具：肺复张工具-单周期和多周期</w:t>
            </w:r>
          </w:p>
          <w:p w14:paraId="6CDBEF30">
            <w:pPr>
              <w:adjustRightInd w:val="0"/>
              <w:snapToGrid w:val="0"/>
              <w:spacing w:line="360" w:lineRule="exact"/>
              <w:jc w:val="left"/>
              <w:rPr>
                <w:rFonts w:hint="eastAsia" w:ascii="宋体" w:hAnsi="宋体" w:eastAsia="宋体"/>
                <w:szCs w:val="21"/>
                <w:lang w:val="en-US" w:eastAsia="zh-CN"/>
              </w:rPr>
            </w:pPr>
            <w:r>
              <w:rPr>
                <w:rFonts w:hint="eastAsia" w:ascii="宋体" w:hAnsi="宋体" w:eastAsia="宋体"/>
                <w:szCs w:val="21"/>
              </w:rPr>
              <w:t>2.6.16主机</w:t>
            </w:r>
            <w:r>
              <w:rPr>
                <w:rFonts w:hint="eastAsia" w:ascii="宋体" w:hAnsi="宋体" w:eastAsia="宋体"/>
                <w:szCs w:val="21"/>
                <w:lang w:val="en-US" w:eastAsia="zh-CN"/>
              </w:rPr>
              <w:t>配备</w:t>
            </w:r>
            <w:r>
              <w:rPr>
                <w:rFonts w:hint="eastAsia" w:ascii="宋体" w:hAnsi="宋体" w:eastAsia="宋体"/>
                <w:szCs w:val="21"/>
              </w:rPr>
              <w:t>经鼻高流量给氧功能，输出流速范围0-60L/min</w:t>
            </w:r>
            <w:r>
              <w:rPr>
                <w:rFonts w:hint="eastAsia" w:ascii="宋体" w:hAnsi="宋体" w:eastAsia="宋体"/>
                <w:szCs w:val="21"/>
                <w:lang w:eastAsia="zh-CN"/>
              </w:rPr>
              <w:t>；</w:t>
            </w:r>
            <w:r>
              <w:rPr>
                <w:rFonts w:hint="eastAsia" w:ascii="宋体" w:hAnsi="宋体" w:eastAsia="宋体"/>
                <w:szCs w:val="21"/>
                <w:lang w:val="en-US" w:eastAsia="zh-CN"/>
              </w:rPr>
              <w:t>麻药消耗计算功能</w:t>
            </w:r>
          </w:p>
          <w:p w14:paraId="70A01524">
            <w:pPr>
              <w:adjustRightInd w:val="0"/>
              <w:snapToGrid w:val="0"/>
              <w:spacing w:line="360" w:lineRule="exact"/>
              <w:jc w:val="left"/>
              <w:rPr>
                <w:rFonts w:hint="eastAsia" w:ascii="宋体" w:hAnsi="宋体" w:eastAsia="宋体"/>
                <w:szCs w:val="21"/>
                <w:lang w:val="en-US" w:eastAsia="zh-CN"/>
              </w:rPr>
            </w:pPr>
            <w:r>
              <w:rPr>
                <w:rFonts w:hint="eastAsia" w:ascii="宋体" w:hAnsi="宋体" w:eastAsia="宋体"/>
                <w:szCs w:val="21"/>
              </w:rPr>
              <w:t>2.6.1</w:t>
            </w:r>
            <w:r>
              <w:rPr>
                <w:rFonts w:hint="eastAsia" w:ascii="宋体" w:hAnsi="宋体" w:eastAsia="宋体"/>
                <w:szCs w:val="21"/>
                <w:lang w:val="en-US" w:eastAsia="zh-CN"/>
              </w:rPr>
              <w:t>7可升级主流二氧化碳功能，可升级旁流二氧化碳功能。</w:t>
            </w:r>
          </w:p>
          <w:p w14:paraId="7F73F82C">
            <w:pPr>
              <w:adjustRightInd w:val="0"/>
              <w:snapToGrid w:val="0"/>
              <w:spacing w:line="360" w:lineRule="exact"/>
              <w:jc w:val="left"/>
              <w:rPr>
                <w:rFonts w:hint="eastAsia" w:ascii="宋体" w:hAnsi="宋体" w:eastAsia="宋体"/>
                <w:szCs w:val="21"/>
              </w:rPr>
            </w:pPr>
            <w:r>
              <w:rPr>
                <w:rFonts w:hint="eastAsia" w:ascii="宋体" w:hAnsi="宋体" w:eastAsia="宋体"/>
                <w:szCs w:val="21"/>
              </w:rPr>
              <w:t>2.7数字和波形监测</w:t>
            </w:r>
          </w:p>
          <w:p w14:paraId="5AA7C3BC">
            <w:pPr>
              <w:adjustRightInd w:val="0"/>
              <w:snapToGrid w:val="0"/>
              <w:spacing w:line="360" w:lineRule="exact"/>
              <w:jc w:val="left"/>
              <w:rPr>
                <w:rFonts w:hint="eastAsia" w:ascii="宋体" w:hAnsi="宋体" w:eastAsia="宋体"/>
                <w:szCs w:val="21"/>
              </w:rPr>
            </w:pPr>
            <w:r>
              <w:rPr>
                <w:rFonts w:hint="eastAsia" w:ascii="宋体" w:hAnsi="宋体" w:eastAsia="宋体"/>
                <w:szCs w:val="21"/>
              </w:rPr>
              <w:t>2.7.1具备三级声光报警功能，有独立红黄报警灯显示</w:t>
            </w:r>
          </w:p>
          <w:p w14:paraId="4DB2E4AE">
            <w:pPr>
              <w:adjustRightInd w:val="0"/>
              <w:snapToGrid w:val="0"/>
              <w:spacing w:line="360" w:lineRule="exact"/>
              <w:jc w:val="left"/>
              <w:rPr>
                <w:rFonts w:hint="eastAsia" w:ascii="宋体" w:hAnsi="宋体" w:eastAsia="宋体"/>
                <w:szCs w:val="21"/>
              </w:rPr>
            </w:pPr>
            <w:r>
              <w:rPr>
                <w:rFonts w:hint="eastAsia" w:ascii="宋体" w:hAnsi="宋体" w:eastAsia="宋体"/>
                <w:szCs w:val="21"/>
              </w:rPr>
              <w:t>★2.7.2彩色电容触摸屏≥15英寸，可同屏显示3通道波形和呼吸环图</w:t>
            </w:r>
            <w:r>
              <w:rPr>
                <w:rFonts w:hint="eastAsia" w:ascii="宋体" w:hAnsi="宋体" w:eastAsia="宋体"/>
                <w:szCs w:val="21"/>
                <w:lang w:eastAsia="zh-CN"/>
              </w:rPr>
              <w:t>；</w:t>
            </w:r>
            <w:r>
              <w:rPr>
                <w:rFonts w:hint="eastAsia" w:ascii="宋体" w:hAnsi="宋体" w:eastAsia="宋体"/>
                <w:szCs w:val="21"/>
              </w:rPr>
              <w:t>内置≥3槽位插件槽，插槽位于机身侧面（不接受插槽位于机身正面）</w:t>
            </w:r>
            <w:r>
              <w:rPr>
                <w:rFonts w:hint="eastAsia" w:ascii="宋体" w:hAnsi="宋体" w:eastAsia="宋体"/>
                <w:szCs w:val="21"/>
                <w:lang w:eastAsia="zh-CN"/>
              </w:rPr>
              <w:t>，</w:t>
            </w:r>
            <w:r>
              <w:rPr>
                <w:rFonts w:hint="eastAsia" w:ascii="宋体" w:hAnsi="宋体" w:eastAsia="宋体"/>
                <w:szCs w:val="21"/>
              </w:rPr>
              <w:t>可直接热插拔插件</w:t>
            </w:r>
            <w:r>
              <w:rPr>
                <w:rFonts w:hint="eastAsia" w:ascii="宋体" w:hAnsi="宋体" w:eastAsia="宋体"/>
                <w:szCs w:val="21"/>
                <w:lang w:eastAsia="zh-CN"/>
              </w:rPr>
              <w:t>，</w:t>
            </w:r>
            <w:r>
              <w:rPr>
                <w:rFonts w:hint="eastAsia" w:ascii="宋体" w:hAnsi="宋体" w:eastAsia="宋体"/>
                <w:szCs w:val="21"/>
              </w:rPr>
              <w:t>插件可在同品牌监护仪和麻醉机之间通</w:t>
            </w:r>
            <w:r>
              <w:rPr>
                <w:rFonts w:hint="eastAsia" w:ascii="宋体" w:hAnsi="宋体" w:eastAsia="宋体"/>
                <w:szCs w:val="21"/>
                <w:lang w:val="en-US" w:eastAsia="zh-CN"/>
              </w:rPr>
              <w:t>用，配备</w:t>
            </w:r>
            <w:r>
              <w:rPr>
                <w:rFonts w:hint="eastAsia" w:ascii="宋体" w:hAnsi="宋体" w:eastAsia="宋体"/>
                <w:szCs w:val="21"/>
              </w:rPr>
              <w:t>插件：AG麻醉气体模块</w:t>
            </w:r>
            <w:r>
              <w:rPr>
                <w:rFonts w:hint="eastAsia" w:ascii="宋体" w:hAnsi="宋体" w:eastAsia="宋体"/>
                <w:szCs w:val="21"/>
                <w:lang w:eastAsia="zh-CN"/>
              </w:rPr>
              <w:t>，</w:t>
            </w:r>
            <w:r>
              <w:rPr>
                <w:rFonts w:hint="eastAsia" w:ascii="宋体" w:hAnsi="宋体" w:eastAsia="宋体"/>
                <w:szCs w:val="21"/>
                <w:lang w:val="en-US" w:eastAsia="zh-CN"/>
              </w:rPr>
              <w:t>可升级：</w:t>
            </w:r>
            <w:r>
              <w:rPr>
                <w:rFonts w:hint="eastAsia" w:ascii="宋体" w:hAnsi="宋体" w:eastAsia="宋体"/>
                <w:szCs w:val="21"/>
              </w:rPr>
              <w:t xml:space="preserve"> BIS（BISx4） ，以适应全凭静脉无需监测麻醉气体的需求。</w:t>
            </w:r>
          </w:p>
          <w:p w14:paraId="0BDABE29">
            <w:pPr>
              <w:adjustRightInd w:val="0"/>
              <w:snapToGrid w:val="0"/>
              <w:spacing w:line="360" w:lineRule="exact"/>
              <w:jc w:val="left"/>
              <w:rPr>
                <w:rFonts w:hint="eastAsia" w:ascii="宋体" w:hAnsi="宋体" w:eastAsia="宋体"/>
                <w:szCs w:val="21"/>
              </w:rPr>
            </w:pPr>
            <w:r>
              <w:rPr>
                <w:rFonts w:hint="eastAsia" w:ascii="宋体" w:hAnsi="宋体" w:eastAsia="宋体"/>
                <w:szCs w:val="21"/>
              </w:rPr>
              <w:t>2.7.</w:t>
            </w:r>
            <w:r>
              <w:rPr>
                <w:rFonts w:hint="eastAsia" w:ascii="宋体" w:hAnsi="宋体" w:eastAsia="宋体"/>
                <w:szCs w:val="21"/>
                <w:lang w:val="en-US" w:eastAsia="zh-CN"/>
              </w:rPr>
              <w:t>3</w:t>
            </w:r>
            <w:r>
              <w:rPr>
                <w:rFonts w:hint="eastAsia" w:ascii="宋体" w:hAnsi="宋体" w:eastAsia="宋体"/>
                <w:szCs w:val="21"/>
              </w:rPr>
              <w:t>可选监测参数：呼吸频率、潮气量、分钟通气量、吸呼比、气道压（峰压、平台压、平均压、PEEP）、气道阻力、顺应性；麻醉气体分析（N2O，EtCO2，自动识别五种麻醉气体吸入呼出浓度监测）、呼吸环（P-V，P-F）监测；可选配氧电池法吸入氧浓度监测、BIS（BISx4）监测</w:t>
            </w:r>
          </w:p>
          <w:p w14:paraId="24F4AED2">
            <w:pPr>
              <w:adjustRightInd w:val="0"/>
              <w:snapToGrid w:val="0"/>
              <w:spacing w:line="360" w:lineRule="exact"/>
              <w:jc w:val="left"/>
              <w:rPr>
                <w:rFonts w:hint="eastAsia" w:ascii="宋体" w:hAnsi="宋体" w:eastAsia="宋体"/>
                <w:szCs w:val="21"/>
                <w:lang w:eastAsia="zh-CN"/>
              </w:rPr>
            </w:pPr>
            <w:r>
              <w:rPr>
                <w:rFonts w:hint="eastAsia" w:ascii="宋体" w:hAnsi="宋体" w:eastAsia="宋体"/>
                <w:szCs w:val="21"/>
              </w:rPr>
              <w:t>2.7.</w:t>
            </w:r>
            <w:r>
              <w:rPr>
                <w:rFonts w:hint="eastAsia" w:ascii="宋体" w:hAnsi="宋体" w:eastAsia="宋体"/>
                <w:szCs w:val="21"/>
                <w:lang w:val="en-US" w:eastAsia="zh-CN"/>
              </w:rPr>
              <w:t>4</w:t>
            </w:r>
            <w:r>
              <w:rPr>
                <w:rFonts w:hint="eastAsia" w:ascii="宋体" w:hAnsi="宋体" w:eastAsia="宋体"/>
                <w:szCs w:val="21"/>
              </w:rPr>
              <w:t>同屏幕3通道任意波形显示（压力时间波形，流速时间波形，容量时间波形，</w:t>
            </w:r>
            <w:r>
              <w:rPr>
                <w:rFonts w:hint="eastAsia" w:ascii="宋体" w:hAnsi="宋体" w:eastAsia="宋体"/>
                <w:szCs w:val="21"/>
                <w:lang w:val="en-US" w:eastAsia="zh-CN"/>
              </w:rPr>
              <w:t>配备主流</w:t>
            </w:r>
            <w:r>
              <w:rPr>
                <w:rFonts w:hint="eastAsia" w:ascii="宋体" w:hAnsi="宋体" w:eastAsia="宋体"/>
                <w:szCs w:val="21"/>
              </w:rPr>
              <w:t>呼末CO2波形），波形和环图可以同屏显示</w:t>
            </w:r>
            <w:r>
              <w:rPr>
                <w:rFonts w:hint="eastAsia" w:ascii="宋体" w:hAnsi="宋体" w:eastAsia="宋体"/>
                <w:szCs w:val="21"/>
                <w:lang w:eastAsia="zh-CN"/>
              </w:rPr>
              <w:t>。</w:t>
            </w:r>
          </w:p>
          <w:p w14:paraId="296BEA53">
            <w:pPr>
              <w:adjustRightInd w:val="0"/>
              <w:snapToGrid w:val="0"/>
              <w:spacing w:line="360" w:lineRule="exact"/>
              <w:jc w:val="left"/>
              <w:rPr>
                <w:rFonts w:hint="eastAsia" w:ascii="宋体" w:hAnsi="宋体" w:eastAsia="宋体"/>
                <w:szCs w:val="21"/>
              </w:rPr>
            </w:pPr>
            <w:r>
              <w:rPr>
                <w:rFonts w:hint="eastAsia" w:ascii="宋体" w:hAnsi="宋体" w:eastAsia="宋体"/>
                <w:szCs w:val="21"/>
              </w:rPr>
              <w:t>2.7.</w:t>
            </w:r>
            <w:r>
              <w:rPr>
                <w:rFonts w:hint="eastAsia" w:ascii="宋体" w:hAnsi="宋体" w:eastAsia="宋体"/>
                <w:szCs w:val="21"/>
                <w:lang w:val="en-US" w:eastAsia="zh-CN"/>
              </w:rPr>
              <w:t>5</w:t>
            </w:r>
            <w:r>
              <w:rPr>
                <w:rFonts w:hint="eastAsia" w:ascii="宋体" w:hAnsi="宋体" w:eastAsia="宋体"/>
                <w:szCs w:val="21"/>
              </w:rPr>
              <w:t>潮气量监测范围：0-</w:t>
            </w:r>
            <w:r>
              <w:rPr>
                <w:rFonts w:hint="eastAsia" w:ascii="宋体" w:hAnsi="宋体" w:eastAsia="宋体"/>
                <w:szCs w:val="21"/>
                <w:lang w:val="en-US" w:eastAsia="zh-CN"/>
              </w:rPr>
              <w:t>≥</w:t>
            </w:r>
            <w:r>
              <w:rPr>
                <w:rFonts w:hint="eastAsia" w:ascii="宋体" w:hAnsi="宋体" w:eastAsia="宋体"/>
                <w:szCs w:val="21"/>
              </w:rPr>
              <w:t>3000ml</w:t>
            </w:r>
          </w:p>
          <w:p w14:paraId="034CC1CE">
            <w:pPr>
              <w:adjustRightInd w:val="0"/>
              <w:snapToGrid w:val="0"/>
              <w:spacing w:line="360" w:lineRule="exact"/>
              <w:jc w:val="left"/>
              <w:rPr>
                <w:rFonts w:hint="eastAsia" w:ascii="宋体" w:hAnsi="宋体" w:eastAsia="宋体"/>
                <w:szCs w:val="21"/>
              </w:rPr>
            </w:pPr>
            <w:r>
              <w:rPr>
                <w:rFonts w:hint="eastAsia" w:ascii="宋体" w:hAnsi="宋体" w:eastAsia="宋体"/>
                <w:szCs w:val="21"/>
              </w:rPr>
              <w:t>2.7.</w:t>
            </w:r>
            <w:r>
              <w:rPr>
                <w:rFonts w:hint="eastAsia" w:ascii="宋体" w:hAnsi="宋体" w:eastAsia="宋体"/>
                <w:szCs w:val="21"/>
                <w:lang w:val="en-US" w:eastAsia="zh-CN"/>
              </w:rPr>
              <w:t>6</w:t>
            </w:r>
            <w:r>
              <w:rPr>
                <w:rFonts w:hint="eastAsia" w:ascii="宋体" w:hAnsi="宋体" w:eastAsia="宋体"/>
                <w:szCs w:val="21"/>
              </w:rPr>
              <w:t>分钟通气量监测范围：0-</w:t>
            </w:r>
            <w:r>
              <w:rPr>
                <w:rFonts w:hint="eastAsia" w:ascii="宋体" w:hAnsi="宋体" w:eastAsia="宋体"/>
                <w:szCs w:val="21"/>
                <w:lang w:val="en-US" w:eastAsia="zh-CN"/>
              </w:rPr>
              <w:t>≥</w:t>
            </w:r>
            <w:r>
              <w:rPr>
                <w:rFonts w:hint="eastAsia" w:ascii="宋体" w:hAnsi="宋体" w:eastAsia="宋体"/>
                <w:szCs w:val="21"/>
              </w:rPr>
              <w:t>100L/min。</w:t>
            </w:r>
          </w:p>
          <w:p w14:paraId="0B98A704">
            <w:pPr>
              <w:adjustRightInd w:val="0"/>
              <w:snapToGrid w:val="0"/>
              <w:spacing w:line="360" w:lineRule="exact"/>
              <w:jc w:val="left"/>
              <w:rPr>
                <w:rFonts w:hint="eastAsia" w:ascii="宋体" w:hAnsi="宋体" w:eastAsia="宋体"/>
                <w:szCs w:val="21"/>
                <w:lang w:val="en-US" w:eastAsia="zh-CN"/>
              </w:rPr>
            </w:pPr>
            <w:r>
              <w:rPr>
                <w:rFonts w:hint="eastAsia" w:ascii="宋体" w:hAnsi="宋体" w:eastAsia="宋体"/>
                <w:szCs w:val="21"/>
                <w:lang w:val="en-US" w:eastAsia="zh-CN"/>
              </w:rPr>
              <w:t>2.7.7配备主动排污功能。</w:t>
            </w:r>
          </w:p>
          <w:p w14:paraId="2A4EA0EB">
            <w:pPr>
              <w:adjustRightInd w:val="0"/>
              <w:snapToGrid w:val="0"/>
              <w:spacing w:line="360" w:lineRule="exact"/>
              <w:jc w:val="left"/>
              <w:rPr>
                <w:rFonts w:hint="eastAsia" w:ascii="宋体" w:hAnsi="宋体" w:eastAsia="宋体"/>
                <w:szCs w:val="21"/>
                <w:lang w:eastAsia="zh-CN"/>
              </w:rPr>
            </w:pPr>
            <w:r>
              <w:rPr>
                <w:rFonts w:hint="eastAsia" w:ascii="宋体" w:hAnsi="宋体" w:eastAsia="宋体"/>
                <w:szCs w:val="21"/>
                <w:lang w:val="en-US" w:eastAsia="zh-CN"/>
              </w:rPr>
              <w:t>2.7.8 配备</w:t>
            </w:r>
            <w:r>
              <w:rPr>
                <w:rFonts w:hint="eastAsia" w:ascii="宋体" w:hAnsi="宋体" w:eastAsia="宋体"/>
                <w:szCs w:val="21"/>
              </w:rPr>
              <w:t>模块化插件式床边监护仪</w:t>
            </w:r>
            <w:r>
              <w:rPr>
                <w:rFonts w:hint="eastAsia" w:ascii="宋体" w:hAnsi="宋体" w:eastAsia="宋体"/>
                <w:szCs w:val="21"/>
                <w:lang w:eastAsia="zh-CN"/>
              </w:rPr>
              <w:t>：</w:t>
            </w:r>
          </w:p>
          <w:p w14:paraId="28FCDF9E">
            <w:pPr>
              <w:adjustRightInd w:val="0"/>
              <w:snapToGrid w:val="0"/>
              <w:spacing w:line="360" w:lineRule="exact"/>
              <w:jc w:val="left"/>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主机、显示屏和插件槽一体化设计，主机插槽位数4个，每个槽位具备插件模块红外通讯接口和金属硬件通讯接口双接口。主机显示屏≥12英寸彩色电容触摸屏、多点触摸，高分辨率≥1280×800像素，≥8通道显示，监护仪会根据环境光强度自动调节屏幕亮度。整机无风扇设计，标配内置高能锂离子电池，供电时间≥2小时。</w:t>
            </w:r>
          </w:p>
          <w:p w14:paraId="48656D21">
            <w:pPr>
              <w:adjustRightInd w:val="0"/>
              <w:snapToGrid w:val="0"/>
              <w:spacing w:line="360" w:lineRule="exact"/>
              <w:jc w:val="left"/>
              <w:rPr>
                <w:rFonts w:hint="eastAsia" w:ascii="宋体" w:hAnsi="宋体" w:eastAsia="宋体"/>
                <w:szCs w:val="21"/>
              </w:rPr>
            </w:pPr>
            <w:r>
              <w:rPr>
                <w:rFonts w:hint="eastAsia" w:ascii="宋体" w:hAnsi="宋体" w:eastAsia="宋体"/>
                <w:szCs w:val="21"/>
                <w:lang w:val="en-US" w:eastAsia="zh-CN"/>
              </w:rPr>
              <w:t>2可支持升级</w:t>
            </w:r>
            <w:r>
              <w:rPr>
                <w:rFonts w:hint="eastAsia" w:ascii="宋体" w:hAnsi="宋体" w:eastAsia="宋体"/>
                <w:szCs w:val="21"/>
              </w:rPr>
              <w:t>PiCCO监测模块，采用PiCCO技术股动脉和中心静脉常规穿刺实现微创CCO等血液动力学监测参数，并提供蛛网图，观察病人的变化情况。</w:t>
            </w:r>
          </w:p>
          <w:p w14:paraId="0EAA2E02">
            <w:pPr>
              <w:adjustRightInd w:val="0"/>
              <w:snapToGrid w:val="0"/>
              <w:spacing w:line="360" w:lineRule="exact"/>
              <w:jc w:val="left"/>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支持升级BISx4监测模块或者单机，提供不少于4通道EEG，双频指数（BIS），肌电活动（EMG）,抑制比（SR），频谱边缘频率（SEF）等参数的监测</w:t>
            </w:r>
          </w:p>
          <w:p w14:paraId="03795381">
            <w:pPr>
              <w:adjustRightInd w:val="0"/>
              <w:snapToGrid w:val="0"/>
              <w:spacing w:line="360" w:lineRule="exact"/>
              <w:jc w:val="left"/>
              <w:rPr>
                <w:rFonts w:hint="eastAsia"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.支持升级提供功率谱密度（DSA）显示界面，显示一段时间内的双侧功率谱分布变化的情况。</w:t>
            </w:r>
          </w:p>
        </w:tc>
        <w:tc>
          <w:tcPr>
            <w:tcW w:w="1192" w:type="dxa"/>
            <w:tcBorders>
              <w:top w:val="single" w:color="auto" w:sz="4" w:space="0"/>
              <w:left w:val="nil"/>
              <w:bottom w:val="single" w:color="auto" w:sz="4" w:space="0"/>
              <w:right w:val="single" w:color="auto" w:sz="4" w:space="0"/>
            </w:tcBorders>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40C347F">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85CEC77">
            <w:pPr>
              <w:spacing w:line="520" w:lineRule="exact"/>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（三）</w:t>
            </w:r>
          </w:p>
          <w:p w14:paraId="1D45A056">
            <w:pPr>
              <w:spacing w:line="520" w:lineRule="exact"/>
              <w:jc w:val="center"/>
              <w:rPr>
                <w:rFonts w:hint="eastAsia" w:ascii="仿宋" w:hAnsi="仿宋" w:eastAsia="仿宋" w:cs="宋体"/>
                <w:b/>
                <w:bCs/>
                <w:sz w:val="28"/>
                <w:szCs w:val="28"/>
                <w:lang w:val="en-US" w:eastAsia="zh-CN"/>
              </w:rPr>
            </w:pPr>
            <w:r>
              <w:rPr>
                <w:rFonts w:hint="eastAsia" w:ascii="仿宋" w:hAnsi="仿宋" w:eastAsia="仿宋" w:cs="仿宋"/>
                <w:b/>
                <w:bCs/>
                <w:color w:val="000000"/>
                <w:sz w:val="28"/>
                <w:szCs w:val="28"/>
                <w:lang w:val="en-US" w:eastAsia="zh-CN"/>
              </w:rPr>
              <w:t>心电监护仪</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1760565A">
            <w:pPr>
              <w:adjustRightInd w:val="0"/>
              <w:snapToGrid w:val="0"/>
              <w:spacing w:line="360" w:lineRule="exact"/>
              <w:jc w:val="left"/>
              <w:rPr>
                <w:rFonts w:hint="eastAsia" w:ascii="宋体" w:hAnsi="宋体" w:eastAsia="宋体"/>
                <w:szCs w:val="21"/>
              </w:rPr>
            </w:pPr>
            <w:r>
              <w:rPr>
                <w:rFonts w:hint="eastAsia" w:ascii="宋体" w:hAnsi="宋体" w:eastAsia="宋体"/>
                <w:szCs w:val="21"/>
              </w:rPr>
              <w:t>1：整机要求：</w:t>
            </w:r>
          </w:p>
          <w:p w14:paraId="268845F3">
            <w:pPr>
              <w:adjustRightInd w:val="0"/>
              <w:snapToGrid w:val="0"/>
              <w:spacing w:line="360" w:lineRule="exact"/>
              <w:jc w:val="left"/>
              <w:rPr>
                <w:rFonts w:hint="eastAsia" w:ascii="宋体" w:hAnsi="宋体" w:eastAsia="宋体"/>
                <w:szCs w:val="21"/>
              </w:rPr>
            </w:pPr>
            <w:r>
              <w:rPr>
                <w:rFonts w:hint="eastAsia" w:ascii="宋体" w:hAnsi="宋体" w:eastAsia="宋体"/>
                <w:szCs w:val="21"/>
              </w:rPr>
              <w:t>1.1、≥10.1英寸彩色液晶触摸屏，屏幕采用最新电容屏非电阻屏，分辨率高达1280×800像素或更高，≥6通道波形显示，一体化便携监护仪，整机无风扇设计，配置提手,方便移动。</w:t>
            </w:r>
          </w:p>
          <w:p w14:paraId="3711EA11">
            <w:pPr>
              <w:adjustRightInd w:val="0"/>
              <w:snapToGrid w:val="0"/>
              <w:spacing w:line="360" w:lineRule="exact"/>
              <w:jc w:val="left"/>
              <w:rPr>
                <w:rFonts w:hint="eastAsia" w:ascii="宋体" w:hAnsi="宋体" w:eastAsia="宋体"/>
                <w:szCs w:val="21"/>
              </w:rPr>
            </w:pPr>
            <w:r>
              <w:rPr>
                <w:rFonts w:hint="eastAsia" w:ascii="宋体" w:hAnsi="宋体" w:eastAsia="宋体"/>
                <w:szCs w:val="21"/>
              </w:rPr>
              <w:t>1.2、显示屏可支持亮度自动调节功能，屏幕倾斜10~15度设计，符合人机工程学，便于临床团队观察和操作。</w:t>
            </w:r>
          </w:p>
          <w:p w14:paraId="56130C3E">
            <w:pPr>
              <w:adjustRightInd w:val="0"/>
              <w:snapToGrid w:val="0"/>
              <w:spacing w:line="360" w:lineRule="exact"/>
              <w:jc w:val="left"/>
              <w:rPr>
                <w:rFonts w:hint="eastAsia" w:ascii="宋体" w:hAnsi="宋体" w:eastAsia="宋体"/>
                <w:szCs w:val="21"/>
              </w:rPr>
            </w:pPr>
            <w:r>
              <w:rPr>
                <w:rFonts w:hint="eastAsia" w:ascii="宋体" w:hAnsi="宋体" w:eastAsia="宋体"/>
                <w:szCs w:val="21"/>
              </w:rPr>
              <w:t>1.3、可支持遥控器无线远程操作监护仪。</w:t>
            </w:r>
          </w:p>
          <w:p w14:paraId="4E9E8D24">
            <w:pPr>
              <w:adjustRightInd w:val="0"/>
              <w:snapToGrid w:val="0"/>
              <w:spacing w:line="360" w:lineRule="exact"/>
              <w:jc w:val="left"/>
              <w:rPr>
                <w:rFonts w:hint="eastAsia" w:ascii="宋体" w:hAnsi="宋体" w:eastAsia="宋体"/>
                <w:szCs w:val="21"/>
              </w:rPr>
            </w:pPr>
            <w:r>
              <w:rPr>
                <w:rFonts w:hint="eastAsia" w:ascii="宋体" w:hAnsi="宋体" w:eastAsia="宋体"/>
                <w:szCs w:val="21"/>
              </w:rPr>
              <w:t>1.4、内置锂电池，插槽式设计，无需螺丝刀工具支持快速拆卸和安装。</w:t>
            </w:r>
          </w:p>
          <w:p w14:paraId="4FD75C64">
            <w:pPr>
              <w:adjustRightInd w:val="0"/>
              <w:snapToGrid w:val="0"/>
              <w:spacing w:line="360" w:lineRule="exact"/>
              <w:jc w:val="left"/>
              <w:rPr>
                <w:rFonts w:hint="eastAsia" w:ascii="宋体" w:hAnsi="宋体" w:eastAsia="宋体"/>
                <w:szCs w:val="21"/>
              </w:rPr>
            </w:pPr>
            <w:r>
              <w:rPr>
                <w:rFonts w:hint="eastAsia" w:ascii="宋体" w:hAnsi="宋体" w:eastAsia="宋体"/>
                <w:szCs w:val="21"/>
              </w:rPr>
              <w:t>1.5、安全规格：ECG, TEMP, IBP, SpO2 , NIBP监测参数抗电击程度为防除颤CF型。</w:t>
            </w:r>
          </w:p>
          <w:p w14:paraId="49D6485B">
            <w:pPr>
              <w:adjustRightInd w:val="0"/>
              <w:snapToGrid w:val="0"/>
              <w:spacing w:line="360" w:lineRule="exact"/>
              <w:jc w:val="left"/>
              <w:rPr>
                <w:rFonts w:hint="eastAsia" w:ascii="宋体" w:hAnsi="宋体" w:eastAsia="宋体"/>
                <w:szCs w:val="21"/>
              </w:rPr>
            </w:pPr>
            <w:r>
              <w:rPr>
                <w:rFonts w:hint="eastAsia" w:ascii="宋体" w:hAnsi="宋体" w:eastAsia="宋体"/>
                <w:szCs w:val="21"/>
              </w:rPr>
              <w:t>1.6、监护仪设计使用年限≥8年。</w:t>
            </w:r>
          </w:p>
          <w:p w14:paraId="36E9C3D4">
            <w:pPr>
              <w:adjustRightInd w:val="0"/>
              <w:snapToGrid w:val="0"/>
              <w:spacing w:line="360" w:lineRule="exact"/>
              <w:jc w:val="left"/>
              <w:rPr>
                <w:rFonts w:hint="eastAsia" w:ascii="宋体" w:hAnsi="宋体" w:eastAsia="宋体"/>
                <w:szCs w:val="21"/>
              </w:rPr>
            </w:pPr>
            <w:r>
              <w:rPr>
                <w:rFonts w:hint="eastAsia" w:ascii="宋体" w:hAnsi="宋体" w:eastAsia="宋体"/>
                <w:szCs w:val="21"/>
              </w:rPr>
              <w:t>1.7、监护仪清洁维护支持的清洁剂≥40种。</w:t>
            </w:r>
          </w:p>
          <w:p w14:paraId="34F53DF0">
            <w:pPr>
              <w:adjustRightInd w:val="0"/>
              <w:snapToGrid w:val="0"/>
              <w:spacing w:line="360" w:lineRule="exact"/>
              <w:jc w:val="left"/>
              <w:rPr>
                <w:rFonts w:hint="eastAsia" w:ascii="宋体" w:hAnsi="宋体" w:eastAsia="宋体"/>
                <w:szCs w:val="21"/>
              </w:rPr>
            </w:pPr>
            <w:r>
              <w:rPr>
                <w:rFonts w:hint="eastAsia" w:ascii="宋体" w:hAnsi="宋体" w:eastAsia="宋体"/>
                <w:szCs w:val="21"/>
              </w:rPr>
              <w:t>1.8、监护仪主机工作大气压环境范围：57.0~107.4kPa，监护仪主机工作温度环境范围：0~40°C，监护仪主机工作湿度环境范围；15~95%。</w:t>
            </w:r>
          </w:p>
          <w:p w14:paraId="17576DD2">
            <w:pPr>
              <w:adjustRightInd w:val="0"/>
              <w:snapToGrid w:val="0"/>
              <w:spacing w:line="360" w:lineRule="exact"/>
              <w:jc w:val="left"/>
              <w:rPr>
                <w:rFonts w:hint="eastAsia" w:ascii="宋体" w:hAnsi="宋体" w:eastAsia="宋体"/>
                <w:szCs w:val="21"/>
              </w:rPr>
            </w:pPr>
            <w:r>
              <w:rPr>
                <w:rFonts w:hint="eastAsia" w:ascii="宋体" w:hAnsi="宋体" w:eastAsia="宋体"/>
                <w:szCs w:val="21"/>
              </w:rPr>
              <w:t>1.9、防水等级≥IPX2</w:t>
            </w:r>
          </w:p>
          <w:p w14:paraId="1868F6AE">
            <w:pPr>
              <w:adjustRightInd w:val="0"/>
              <w:snapToGrid w:val="0"/>
              <w:spacing w:line="360" w:lineRule="exact"/>
              <w:jc w:val="left"/>
              <w:rPr>
                <w:rFonts w:hint="eastAsia" w:ascii="宋体" w:hAnsi="宋体" w:eastAsia="宋体"/>
                <w:szCs w:val="21"/>
              </w:rPr>
            </w:pPr>
            <w:r>
              <w:rPr>
                <w:rFonts w:hint="eastAsia" w:ascii="宋体" w:hAnsi="宋体" w:eastAsia="宋体"/>
                <w:szCs w:val="21"/>
              </w:rPr>
              <w:t>1.10、整机抗跌落设计通过0.75米6面跌落测试。</w:t>
            </w:r>
          </w:p>
          <w:p w14:paraId="0929892B">
            <w:pPr>
              <w:adjustRightInd w:val="0"/>
              <w:snapToGrid w:val="0"/>
              <w:spacing w:line="360" w:lineRule="exact"/>
              <w:jc w:val="left"/>
              <w:rPr>
                <w:rFonts w:hint="eastAsia" w:ascii="宋体" w:hAnsi="宋体" w:eastAsia="宋体"/>
                <w:szCs w:val="21"/>
              </w:rPr>
            </w:pPr>
            <w:r>
              <w:rPr>
                <w:rFonts w:hint="eastAsia" w:ascii="宋体" w:hAnsi="宋体" w:eastAsia="宋体"/>
                <w:szCs w:val="21"/>
              </w:rPr>
              <w:t>2：监测参数：</w:t>
            </w:r>
          </w:p>
          <w:p w14:paraId="50ED969A">
            <w:pPr>
              <w:adjustRightInd w:val="0"/>
              <w:snapToGrid w:val="0"/>
              <w:spacing w:line="360" w:lineRule="exact"/>
              <w:jc w:val="left"/>
              <w:rPr>
                <w:rFonts w:hint="eastAsia" w:ascii="宋体" w:hAnsi="宋体" w:eastAsia="宋体"/>
                <w:szCs w:val="21"/>
              </w:rPr>
            </w:pPr>
            <w:r>
              <w:rPr>
                <w:rFonts w:hint="eastAsia" w:ascii="宋体" w:hAnsi="宋体" w:eastAsia="宋体"/>
                <w:szCs w:val="21"/>
              </w:rPr>
              <w:t>2.1、配置3/5导心电，呼吸，无创血压，血氧饱和度，脉搏和双通道体温参数监测</w:t>
            </w:r>
          </w:p>
          <w:p w14:paraId="0180897E">
            <w:pPr>
              <w:adjustRightInd w:val="0"/>
              <w:snapToGrid w:val="0"/>
              <w:spacing w:line="360" w:lineRule="exact"/>
              <w:jc w:val="left"/>
              <w:rPr>
                <w:rFonts w:hint="eastAsia" w:ascii="宋体" w:hAnsi="宋体" w:eastAsia="宋体"/>
                <w:szCs w:val="21"/>
              </w:rPr>
            </w:pPr>
            <w:r>
              <w:rPr>
                <w:rFonts w:hint="eastAsia" w:ascii="宋体" w:hAnsi="宋体" w:eastAsia="宋体"/>
                <w:szCs w:val="21"/>
              </w:rPr>
              <w:t>★2.2、心电监护支持心率，ST段测量，心律失常分析，QT/QTc连续实时测量和对应报警功能，心电算法通过AHA/MIT-BIH数据库验证，心电波形扫描速度支持6.25mm/s、12.5 mm/s、25 mm/s和50 mm/s，提供窗口支持心脏下壁，侧壁和前壁对应多个ST片段的同屏实时显示，提供参考片段和实时片段的对比查看。配置无创血压测量，适用于成人，小儿和新生儿，提供手动，自动，连续和序列、整点5种测量模式，并提供24小时血压统计结果，满足临床应用，无创血压成人测量范围：收缩压25~290mmHg，舒张压10~250mmHg，平均压15~260mmHg。</w:t>
            </w:r>
          </w:p>
          <w:p w14:paraId="1D5A868B">
            <w:pPr>
              <w:adjustRightInd w:val="0"/>
              <w:snapToGrid w:val="0"/>
              <w:spacing w:line="360" w:lineRule="exact"/>
              <w:jc w:val="left"/>
              <w:rPr>
                <w:rFonts w:hint="eastAsia" w:ascii="宋体" w:hAnsi="宋体" w:eastAsia="宋体"/>
                <w:szCs w:val="21"/>
              </w:rPr>
            </w:pPr>
            <w:r>
              <w:rPr>
                <w:rFonts w:hint="eastAsia" w:ascii="宋体" w:hAnsi="宋体" w:eastAsia="宋体"/>
                <w:szCs w:val="21"/>
              </w:rPr>
              <w:t>2.3、支持≥20种心律失常分析,包括房颤分析。</w:t>
            </w:r>
          </w:p>
          <w:p w14:paraId="56BC1159">
            <w:pPr>
              <w:adjustRightInd w:val="0"/>
              <w:snapToGrid w:val="0"/>
              <w:spacing w:line="360" w:lineRule="exact"/>
              <w:jc w:val="left"/>
              <w:rPr>
                <w:rFonts w:hint="eastAsia" w:ascii="宋体" w:hAnsi="宋体" w:eastAsia="宋体"/>
                <w:szCs w:val="21"/>
              </w:rPr>
            </w:pPr>
            <w:r>
              <w:rPr>
                <w:rFonts w:hint="eastAsia" w:ascii="宋体" w:hAnsi="宋体" w:eastAsia="宋体"/>
                <w:szCs w:val="21"/>
              </w:rPr>
              <w:t>2.4、QT和QTc实时监测参数测量范围：200～800 ms。</w:t>
            </w:r>
          </w:p>
          <w:p w14:paraId="54409E8F">
            <w:pPr>
              <w:adjustRightInd w:val="0"/>
              <w:snapToGrid w:val="0"/>
              <w:spacing w:line="360" w:lineRule="exact"/>
              <w:jc w:val="left"/>
              <w:rPr>
                <w:rFonts w:hint="eastAsia" w:ascii="宋体" w:hAnsi="宋体" w:eastAsia="宋体"/>
                <w:szCs w:val="21"/>
              </w:rPr>
            </w:pPr>
            <w:r>
              <w:rPr>
                <w:rFonts w:hint="eastAsia" w:ascii="宋体" w:hAnsi="宋体" w:eastAsia="宋体"/>
                <w:szCs w:val="21"/>
              </w:rPr>
              <w:t>2.5、支持升级提供过去24小时心电概览报告查看与打印，包括心率统计结果，心律失常统计结果，ST统计和QT/QTc统计结果。</w:t>
            </w:r>
          </w:p>
          <w:p w14:paraId="702DA223">
            <w:pPr>
              <w:adjustRightInd w:val="0"/>
              <w:snapToGrid w:val="0"/>
              <w:spacing w:line="360" w:lineRule="exact"/>
              <w:jc w:val="left"/>
              <w:rPr>
                <w:rFonts w:hint="eastAsia" w:ascii="宋体" w:hAnsi="宋体" w:eastAsia="宋体"/>
                <w:szCs w:val="21"/>
              </w:rPr>
            </w:pPr>
            <w:r>
              <w:rPr>
                <w:rFonts w:hint="eastAsia" w:ascii="宋体" w:hAnsi="宋体" w:eastAsia="宋体"/>
                <w:szCs w:val="21"/>
              </w:rPr>
              <w:t>2.6、提供SpO2,PR和PI参数的实时监测，适用于成人，小儿和新生儿。</w:t>
            </w:r>
          </w:p>
          <w:p w14:paraId="53FE11E3">
            <w:pPr>
              <w:adjustRightInd w:val="0"/>
              <w:snapToGrid w:val="0"/>
              <w:spacing w:line="360" w:lineRule="exact"/>
              <w:jc w:val="left"/>
              <w:rPr>
                <w:rFonts w:hint="eastAsia" w:ascii="宋体" w:hAnsi="宋体" w:eastAsia="宋体"/>
                <w:szCs w:val="21"/>
              </w:rPr>
            </w:pPr>
            <w:r>
              <w:rPr>
                <w:rFonts w:hint="eastAsia" w:ascii="宋体" w:hAnsi="宋体" w:eastAsia="宋体"/>
                <w:szCs w:val="21"/>
              </w:rPr>
              <w:t>2.7、支持指套式血氧探头，IPX7防水等级，支持液体浸泡消毒和清洁。</w:t>
            </w:r>
          </w:p>
          <w:p w14:paraId="57EBCF52">
            <w:pPr>
              <w:adjustRightInd w:val="0"/>
              <w:snapToGrid w:val="0"/>
              <w:spacing w:line="360" w:lineRule="exact"/>
              <w:jc w:val="left"/>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8</w:t>
            </w:r>
            <w:r>
              <w:rPr>
                <w:rFonts w:hint="eastAsia" w:ascii="宋体" w:hAnsi="宋体" w:eastAsia="宋体"/>
                <w:szCs w:val="21"/>
              </w:rPr>
              <w:t>、提供辅助静脉穿刺功能。</w:t>
            </w:r>
          </w:p>
          <w:p w14:paraId="3F1314B1">
            <w:pPr>
              <w:adjustRightInd w:val="0"/>
              <w:snapToGrid w:val="0"/>
              <w:spacing w:line="360" w:lineRule="exact"/>
              <w:jc w:val="left"/>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9</w:t>
            </w:r>
            <w:r>
              <w:rPr>
                <w:rFonts w:hint="eastAsia" w:ascii="宋体" w:hAnsi="宋体" w:eastAsia="宋体"/>
                <w:szCs w:val="21"/>
              </w:rPr>
              <w:t>、提供双通道体温和温差参数的监测, 并可根据需要更改体温通道标名。</w:t>
            </w:r>
          </w:p>
          <w:p w14:paraId="48A91C0E">
            <w:pPr>
              <w:adjustRightInd w:val="0"/>
              <w:snapToGrid w:val="0"/>
              <w:spacing w:line="360" w:lineRule="exact"/>
              <w:jc w:val="left"/>
              <w:rPr>
                <w:rFonts w:hint="eastAsia" w:ascii="宋体" w:hAnsi="宋体" w:eastAsia="宋体"/>
                <w:szCs w:val="21"/>
              </w:rPr>
            </w:pPr>
            <w:r>
              <w:rPr>
                <w:rFonts w:hint="eastAsia" w:ascii="宋体" w:hAnsi="宋体" w:eastAsia="宋体"/>
                <w:szCs w:val="21"/>
              </w:rPr>
              <w:t>3：系统功能：</w:t>
            </w:r>
          </w:p>
          <w:p w14:paraId="15C99571">
            <w:pPr>
              <w:adjustRightInd w:val="0"/>
              <w:snapToGrid w:val="0"/>
              <w:spacing w:line="360" w:lineRule="exact"/>
              <w:jc w:val="left"/>
              <w:rPr>
                <w:rFonts w:hint="eastAsia" w:ascii="宋体" w:hAnsi="宋体" w:eastAsia="宋体"/>
                <w:szCs w:val="21"/>
              </w:rPr>
            </w:pPr>
            <w:r>
              <w:rPr>
                <w:rFonts w:hint="eastAsia" w:ascii="宋体" w:hAnsi="宋体" w:eastAsia="宋体"/>
                <w:szCs w:val="21"/>
              </w:rPr>
              <w:t>3.1、支持所有监测参数报警限一键自动设置功能，满足医护团队快速管理患者报警需求，产品用户手册提供报警限自动设置规则。</w:t>
            </w:r>
          </w:p>
          <w:p w14:paraId="30DEB4E0">
            <w:pPr>
              <w:adjustRightInd w:val="0"/>
              <w:snapToGrid w:val="0"/>
              <w:spacing w:line="360" w:lineRule="exact"/>
              <w:jc w:val="left"/>
              <w:rPr>
                <w:rFonts w:hint="eastAsia" w:ascii="宋体" w:hAnsi="宋体" w:eastAsia="宋体"/>
                <w:szCs w:val="21"/>
              </w:rPr>
            </w:pPr>
            <w:r>
              <w:rPr>
                <w:rFonts w:hint="eastAsia" w:ascii="宋体" w:hAnsi="宋体" w:eastAsia="宋体"/>
                <w:szCs w:val="21"/>
              </w:rPr>
              <w:t>3.2、支持肾功能计算功能。</w:t>
            </w:r>
          </w:p>
          <w:p w14:paraId="08E6EC77">
            <w:pPr>
              <w:adjustRightInd w:val="0"/>
              <w:snapToGrid w:val="0"/>
              <w:spacing w:line="360" w:lineRule="exact"/>
              <w:jc w:val="left"/>
              <w:rPr>
                <w:rFonts w:hint="eastAsia" w:ascii="宋体" w:hAnsi="宋体" w:eastAsia="宋体"/>
                <w:szCs w:val="21"/>
              </w:rPr>
            </w:pPr>
            <w:r>
              <w:rPr>
                <w:rFonts w:hint="eastAsia" w:ascii="宋体" w:hAnsi="宋体" w:eastAsia="宋体"/>
                <w:szCs w:val="21"/>
              </w:rPr>
              <w:t>3.3、具有图形化技术报警指示功能，帮助医护团队快速识别报警来源。</w:t>
            </w:r>
          </w:p>
          <w:p w14:paraId="0E895521">
            <w:pPr>
              <w:adjustRightInd w:val="0"/>
              <w:snapToGrid w:val="0"/>
              <w:spacing w:line="360" w:lineRule="exact"/>
              <w:jc w:val="left"/>
              <w:rPr>
                <w:rFonts w:hint="eastAsia" w:ascii="宋体" w:hAnsi="宋体" w:eastAsia="宋体"/>
                <w:szCs w:val="21"/>
              </w:rPr>
            </w:pPr>
            <w:r>
              <w:rPr>
                <w:rFonts w:hint="eastAsia" w:ascii="宋体" w:hAnsi="宋体" w:eastAsia="宋体"/>
                <w:szCs w:val="21"/>
              </w:rPr>
              <w:t>3.4、支持≥120小时趋势图和趋势表回顾，支持选择不同趋势组回顾</w:t>
            </w:r>
          </w:p>
          <w:p w14:paraId="69BAC0C9">
            <w:pPr>
              <w:adjustRightInd w:val="0"/>
              <w:snapToGrid w:val="0"/>
              <w:spacing w:line="360" w:lineRule="exact"/>
              <w:jc w:val="left"/>
              <w:rPr>
                <w:rFonts w:hint="eastAsia" w:ascii="宋体" w:hAnsi="宋体" w:eastAsia="宋体"/>
                <w:szCs w:val="21"/>
              </w:rPr>
            </w:pPr>
            <w:r>
              <w:rPr>
                <w:rFonts w:hint="eastAsia" w:ascii="宋体" w:hAnsi="宋体" w:eastAsia="宋体"/>
                <w:szCs w:val="21"/>
              </w:rPr>
              <w:t>3.5、≥1000条事件回顾。每条报警事件至少能够存储32秒三道相关波形，以及报警触发时所有测量参数值</w:t>
            </w:r>
          </w:p>
          <w:p w14:paraId="511E9681">
            <w:pPr>
              <w:adjustRightInd w:val="0"/>
              <w:snapToGrid w:val="0"/>
              <w:spacing w:line="360" w:lineRule="exact"/>
              <w:jc w:val="left"/>
              <w:rPr>
                <w:rFonts w:hint="eastAsia" w:ascii="宋体" w:hAnsi="宋体" w:eastAsia="宋体"/>
                <w:szCs w:val="21"/>
              </w:rPr>
            </w:pPr>
            <w:r>
              <w:rPr>
                <w:rFonts w:hint="eastAsia" w:ascii="宋体" w:hAnsi="宋体" w:eastAsia="宋体"/>
                <w:szCs w:val="21"/>
              </w:rPr>
              <w:t>3.6、≥1000组NIBP测量结果</w:t>
            </w:r>
          </w:p>
          <w:p w14:paraId="0BA633BE">
            <w:pPr>
              <w:adjustRightInd w:val="0"/>
              <w:snapToGrid w:val="0"/>
              <w:spacing w:line="360" w:lineRule="exact"/>
              <w:jc w:val="left"/>
              <w:rPr>
                <w:rFonts w:hint="eastAsia" w:ascii="宋体" w:hAnsi="宋体" w:eastAsia="宋体"/>
                <w:szCs w:val="21"/>
              </w:rPr>
            </w:pPr>
            <w:r>
              <w:rPr>
                <w:rFonts w:hint="eastAsia" w:ascii="宋体" w:hAnsi="宋体" w:eastAsia="宋体"/>
                <w:szCs w:val="21"/>
              </w:rPr>
              <w:t>3.7、≥120小时（分辨率1分钟）ST模板存储与回顾</w:t>
            </w:r>
          </w:p>
          <w:p w14:paraId="40D91DB8">
            <w:pPr>
              <w:adjustRightInd w:val="0"/>
              <w:snapToGrid w:val="0"/>
              <w:spacing w:line="360" w:lineRule="exact"/>
              <w:jc w:val="left"/>
              <w:rPr>
                <w:rFonts w:hint="eastAsia" w:ascii="宋体" w:hAnsi="宋体" w:eastAsia="宋体"/>
                <w:szCs w:val="21"/>
              </w:rPr>
            </w:pPr>
            <w:r>
              <w:rPr>
                <w:rFonts w:hint="eastAsia" w:ascii="宋体" w:hAnsi="宋体" w:eastAsia="宋体"/>
                <w:szCs w:val="21"/>
              </w:rPr>
              <w:t>3.8、支持48小时全息波形的存储与回顾功能</w:t>
            </w:r>
          </w:p>
          <w:p w14:paraId="0682D961">
            <w:pPr>
              <w:adjustRightInd w:val="0"/>
              <w:snapToGrid w:val="0"/>
              <w:spacing w:line="360" w:lineRule="exact"/>
              <w:jc w:val="left"/>
              <w:rPr>
                <w:rFonts w:hint="eastAsia" w:ascii="宋体" w:hAnsi="宋体" w:eastAsia="宋体"/>
                <w:szCs w:val="21"/>
              </w:rPr>
            </w:pPr>
            <w:r>
              <w:rPr>
                <w:rFonts w:hint="eastAsia" w:ascii="宋体" w:hAnsi="宋体" w:eastAsia="宋体"/>
                <w:szCs w:val="21"/>
              </w:rPr>
              <w:t>3.9、支持监护仪历史病人数据的存储和回顾，并支持通过USB接口将历史病人数据导出到U盘。</w:t>
            </w:r>
          </w:p>
          <w:p w14:paraId="3670EA72">
            <w:pPr>
              <w:adjustRightInd w:val="0"/>
              <w:snapToGrid w:val="0"/>
              <w:spacing w:line="360" w:lineRule="exact"/>
              <w:jc w:val="left"/>
              <w:rPr>
                <w:rFonts w:hint="eastAsia" w:ascii="宋体" w:hAnsi="宋体" w:eastAsia="宋体"/>
                <w:szCs w:val="21"/>
              </w:rPr>
            </w:pPr>
            <w:r>
              <w:rPr>
                <w:rFonts w:hint="eastAsia" w:ascii="宋体" w:hAnsi="宋体" w:eastAsia="宋体"/>
                <w:szCs w:val="21"/>
              </w:rPr>
              <w:t>3.10、支持RJ45接口进行有线网络通信，和除颤监护仪一起联网通信到中心监护系统。</w:t>
            </w:r>
          </w:p>
          <w:p w14:paraId="12B5FEB8">
            <w:pPr>
              <w:adjustRightInd w:val="0"/>
              <w:snapToGrid w:val="0"/>
              <w:spacing w:line="360" w:lineRule="exact"/>
              <w:jc w:val="left"/>
              <w:rPr>
                <w:rFonts w:hint="eastAsia" w:ascii="宋体" w:hAnsi="宋体" w:eastAsia="宋体"/>
                <w:szCs w:val="21"/>
              </w:rPr>
            </w:pPr>
            <w:r>
              <w:rPr>
                <w:rFonts w:hint="eastAsia" w:ascii="宋体" w:hAnsi="宋体" w:eastAsia="宋体"/>
                <w:szCs w:val="21"/>
              </w:rPr>
              <w:t>3.11、支持监护仪进入夜间模式，隐私模式，演示模式和待机模式。</w:t>
            </w:r>
          </w:p>
          <w:p w14:paraId="6FCA92EA">
            <w:pPr>
              <w:adjustRightInd w:val="0"/>
              <w:snapToGrid w:val="0"/>
              <w:spacing w:line="360" w:lineRule="exact"/>
              <w:jc w:val="left"/>
              <w:rPr>
                <w:rFonts w:hint="eastAsia" w:ascii="宋体" w:hAnsi="宋体" w:eastAsia="宋体"/>
                <w:szCs w:val="21"/>
              </w:rPr>
            </w:pPr>
            <w:r>
              <w:rPr>
                <w:rFonts w:hint="eastAsia" w:ascii="宋体" w:hAnsi="宋体" w:eastAsia="宋体"/>
                <w:szCs w:val="21"/>
              </w:rPr>
              <w:t>3.12、可升级配置临床评分系统，如MEWS（改良早期预警评分）、NEWS（英国早期预警评分），可支持定时自动EWS评分功能。</w:t>
            </w:r>
          </w:p>
          <w:p w14:paraId="5C77E9E3">
            <w:pPr>
              <w:adjustRightInd w:val="0"/>
              <w:snapToGrid w:val="0"/>
              <w:spacing w:line="360" w:lineRule="exact"/>
              <w:jc w:val="left"/>
              <w:rPr>
                <w:rFonts w:hint="eastAsia" w:ascii="宋体" w:hAnsi="宋体" w:eastAsia="宋体"/>
                <w:szCs w:val="21"/>
              </w:rPr>
            </w:pPr>
            <w:r>
              <w:rPr>
                <w:rFonts w:hint="eastAsia" w:ascii="宋体" w:hAnsi="宋体" w:eastAsia="宋体"/>
                <w:szCs w:val="21"/>
              </w:rPr>
              <w:t>3.13、提供心肌缺血评估工具，可以快速查看ST值的变化。</w:t>
            </w:r>
          </w:p>
          <w:p w14:paraId="546FF7FF">
            <w:pPr>
              <w:adjustRightInd w:val="0"/>
              <w:snapToGrid w:val="0"/>
              <w:spacing w:line="360" w:lineRule="exact"/>
              <w:jc w:val="left"/>
              <w:rPr>
                <w:rFonts w:hint="eastAsia" w:ascii="宋体" w:hAnsi="宋体" w:eastAsia="宋体"/>
                <w:szCs w:val="21"/>
              </w:rPr>
            </w:pPr>
            <w:r>
              <w:rPr>
                <w:rFonts w:hint="eastAsia" w:ascii="宋体" w:hAnsi="宋体" w:eastAsia="宋体"/>
                <w:szCs w:val="21"/>
              </w:rPr>
              <w:t>★3.14、提供计时器功能，界面区提供设置≥4个计时器，每个计时器支持独立设置和计时功能，计时方向包括正计时和倒计时两种选择。动态趋势界面可支持统计1-24小时心律失常报警、参数超限报警信息，并对超限报警区间的波形进行高亮显示，帮助医护人员快速识别异常趋势信息。</w:t>
            </w:r>
          </w:p>
          <w:p w14:paraId="258ACF70">
            <w:pPr>
              <w:adjustRightInd w:val="0"/>
              <w:snapToGrid w:val="0"/>
              <w:spacing w:line="360" w:lineRule="exact"/>
              <w:jc w:val="left"/>
              <w:rPr>
                <w:rFonts w:hint="eastAsia" w:ascii="宋体" w:hAnsi="宋体" w:eastAsia="宋体"/>
                <w:szCs w:val="21"/>
              </w:rPr>
            </w:pPr>
            <w:r>
              <w:rPr>
                <w:rFonts w:hint="eastAsia" w:ascii="宋体" w:hAnsi="宋体" w:eastAsia="宋体"/>
                <w:szCs w:val="21"/>
              </w:rPr>
              <w:t>3.15、支持格拉斯哥昏迷评分（GCS）功能。</w:t>
            </w:r>
          </w:p>
          <w:p w14:paraId="5CF6F2C9">
            <w:pPr>
              <w:adjustRightInd w:val="0"/>
              <w:snapToGrid w:val="0"/>
              <w:spacing w:line="360" w:lineRule="exact"/>
              <w:jc w:val="left"/>
              <w:rPr>
                <w:rFonts w:hint="eastAsia" w:ascii="宋体" w:hAnsi="宋体" w:eastAsia="宋体"/>
                <w:szCs w:val="21"/>
                <w:lang w:val="en-US" w:eastAsia="zh-CN"/>
              </w:rPr>
            </w:pPr>
            <w:r>
              <w:rPr>
                <w:rFonts w:hint="eastAsia" w:ascii="宋体" w:hAnsi="宋体" w:eastAsia="宋体"/>
                <w:szCs w:val="21"/>
              </w:rPr>
              <w:t>★3.1</w:t>
            </w:r>
            <w:r>
              <w:rPr>
                <w:rFonts w:hint="eastAsia" w:ascii="宋体" w:hAnsi="宋体" w:eastAsia="宋体"/>
                <w:szCs w:val="21"/>
                <w:lang w:val="en-US" w:eastAsia="zh-CN"/>
              </w:rPr>
              <w:t>6</w:t>
            </w:r>
            <w:r>
              <w:rPr>
                <w:rFonts w:hint="eastAsia" w:ascii="宋体" w:hAnsi="宋体" w:eastAsia="宋体"/>
                <w:szCs w:val="21"/>
              </w:rPr>
              <w:t>、信息互连：支持有线和无线（内置WiFi模块）方式直接与同品牌中央监护系统互联，把监测信息参数和波形实时显示到中央监护系统上，满足科室信息化的需求。支持与遥测</w:t>
            </w:r>
            <w:r>
              <w:rPr>
                <w:rFonts w:hint="eastAsia" w:ascii="宋体" w:hAnsi="宋体" w:eastAsia="宋体"/>
                <w:szCs w:val="21"/>
                <w:lang w:val="en-US" w:eastAsia="zh-CN"/>
              </w:rPr>
              <w:t>设备</w:t>
            </w:r>
            <w:r>
              <w:rPr>
                <w:rFonts w:hint="eastAsia" w:ascii="宋体" w:hAnsi="宋体" w:eastAsia="宋体"/>
                <w:szCs w:val="21"/>
              </w:rPr>
              <w:t>混合联通至中心监护系统，实现护士站的集中管理。</w:t>
            </w:r>
          </w:p>
        </w:tc>
        <w:tc>
          <w:tcPr>
            <w:tcW w:w="1192" w:type="dxa"/>
            <w:tcBorders>
              <w:top w:val="single" w:color="auto" w:sz="4" w:space="0"/>
              <w:left w:val="nil"/>
              <w:bottom w:val="single" w:color="auto" w:sz="4" w:space="0"/>
              <w:right w:val="single" w:color="auto" w:sz="4" w:space="0"/>
            </w:tcBorders>
            <w:noWrap w:val="0"/>
            <w:vAlign w:val="center"/>
          </w:tcPr>
          <w:p w14:paraId="2A3D7195">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1.免费保修期要求：按国家有关产品“三包”规定执行“三包”，免费保修期：3年（自验收合格之日起计算）。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eastAsia="宋体" w:cs="宋体"/>
                <w:b/>
                <w:bCs/>
                <w:kern w:val="0"/>
                <w:lang w:eastAsia="zh-CN"/>
              </w:rPr>
            </w:pPr>
            <w:r>
              <w:rPr>
                <w:rFonts w:hint="eastAsia" w:ascii="宋体" w:hAnsi="宋体" w:cs="宋体"/>
                <w:b/>
                <w:bCs/>
                <w:kern w:val="0"/>
                <w:lang w:val="en-US" w:eastAsia="zh-CN"/>
              </w:rPr>
              <w:t>麻醉工作站</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126B4921">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B7D69F7"/>
    <w:rsid w:val="0F0C451E"/>
    <w:rsid w:val="10AE462F"/>
    <w:rsid w:val="1B3209BB"/>
    <w:rsid w:val="1BC83BE6"/>
    <w:rsid w:val="1D357C84"/>
    <w:rsid w:val="1F344F7D"/>
    <w:rsid w:val="20F01FCD"/>
    <w:rsid w:val="228A52D3"/>
    <w:rsid w:val="2F446D3D"/>
    <w:rsid w:val="2F957AD6"/>
    <w:rsid w:val="44D85C21"/>
    <w:rsid w:val="459E49A6"/>
    <w:rsid w:val="58CB74AE"/>
    <w:rsid w:val="63AE518E"/>
    <w:rsid w:val="69116A79"/>
    <w:rsid w:val="7B4F5735"/>
    <w:rsid w:val="7C142A53"/>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ind w:firstLine="482"/>
    </w:pPr>
    <w:rPr>
      <w:rFonts w:ascii="宋体" w:hAnsi="宋体"/>
      <w:sz w:val="24"/>
    </w:rPr>
  </w:style>
  <w:style w:type="paragraph" w:styleId="6">
    <w:name w:val="Body Text"/>
    <w:basedOn w:val="1"/>
    <w:unhideWhenUsed/>
    <w:qFormat/>
    <w:uiPriority w:val="1"/>
    <w:pPr>
      <w:ind w:left="132"/>
    </w:pPr>
    <w:rPr>
      <w:rFonts w:ascii="宋体" w:hAnsi="宋体" w:eastAsia="宋体" w:cs="Times New Roman"/>
      <w:sz w:val="23"/>
      <w:szCs w:val="23"/>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1"/>
    <w:qFormat/>
    <w:uiPriority w:val="99"/>
    <w:pPr>
      <w:ind w:left="200" w:hanging="200" w:hanging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4007</Words>
  <Characters>4659</Characters>
  <Lines>0</Lines>
  <Paragraphs>0</Paragraphs>
  <TotalTime>1</TotalTime>
  <ScaleCrop>false</ScaleCrop>
  <LinksUpToDate>false</LinksUpToDate>
  <CharactersWithSpaces>4918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2025-11-14T09:34:50Z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