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AE553">
      <w:pPr>
        <w:bidi w:val="0"/>
        <w:jc w:val="left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附件一：</w:t>
      </w:r>
      <w:bookmarkStart w:id="0" w:name="_GoBack"/>
      <w:bookmarkEnd w:id="0"/>
    </w:p>
    <w:p w14:paraId="5EE1640C">
      <w:pPr>
        <w:bidi w:val="0"/>
        <w:jc w:val="center"/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报名表</w:t>
      </w:r>
    </w:p>
    <w:p w14:paraId="36B1DAB7">
      <w:pPr>
        <w:spacing w:line="46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仿宋" w:hAnsi="仿宋" w:eastAsia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日期：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20"/>
        <w:gridCol w:w="1800"/>
        <w:gridCol w:w="3194"/>
      </w:tblGrid>
      <w:tr w14:paraId="31BF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2"/>
          </w:tcPr>
          <w:p w14:paraId="6E13B522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报名单位全称</w:t>
            </w:r>
          </w:p>
        </w:tc>
        <w:tc>
          <w:tcPr>
            <w:tcW w:w="4994" w:type="dxa"/>
            <w:gridSpan w:val="2"/>
          </w:tcPr>
          <w:p w14:paraId="020A2DF1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</w:tr>
      <w:tr w14:paraId="7A94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2"/>
          </w:tcPr>
          <w:p w14:paraId="493ADAD5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4994" w:type="dxa"/>
            <w:gridSpan w:val="2"/>
          </w:tcPr>
          <w:p w14:paraId="7A9865AE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</w:tr>
      <w:tr w14:paraId="28FC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2"/>
          </w:tcPr>
          <w:p w14:paraId="3DB0F201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参会项目名称</w:t>
            </w:r>
          </w:p>
        </w:tc>
        <w:tc>
          <w:tcPr>
            <w:tcW w:w="4994" w:type="dxa"/>
            <w:gridSpan w:val="2"/>
          </w:tcPr>
          <w:p w14:paraId="579E99BF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</w:tr>
      <w:tr w14:paraId="64DD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 w14:paraId="273C5CEC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vAlign w:val="center"/>
          </w:tcPr>
          <w:p w14:paraId="52EE99C5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</w:tcPr>
          <w:p w14:paraId="252AF3CD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194" w:type="dxa"/>
          </w:tcPr>
          <w:p w14:paraId="01676C91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</w:tr>
      <w:tr w14:paraId="2834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</w:tcPr>
          <w:p w14:paraId="18B912EB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Merge w:val="continue"/>
          </w:tcPr>
          <w:p w14:paraId="746E50A3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</w:tcPr>
          <w:p w14:paraId="43A02297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3194" w:type="dxa"/>
          </w:tcPr>
          <w:p w14:paraId="0CD83CEF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</w:p>
        </w:tc>
      </w:tr>
      <w:tr w14:paraId="672C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2"/>
          </w:tcPr>
          <w:p w14:paraId="249E6D82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4994" w:type="dxa"/>
            <w:gridSpan w:val="2"/>
            <w:vAlign w:val="center"/>
          </w:tcPr>
          <w:p w14:paraId="58C11BAC">
            <w:pPr>
              <w:bidi w:val="0"/>
              <w:spacing w:line="360" w:lineRule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公司详细地址</w:t>
            </w:r>
            <w:r>
              <w:rPr>
                <w:sz w:val="24"/>
                <w:szCs w:val="24"/>
                <w:highlight w:val="none"/>
              </w:rPr>
              <w:t>:</w:t>
            </w:r>
          </w:p>
        </w:tc>
      </w:tr>
    </w:tbl>
    <w:p w14:paraId="055872F0">
      <w:pPr>
        <w:bidi w:val="0"/>
        <w:rPr>
          <w:rFonts w:hint="default"/>
          <w:sz w:val="24"/>
          <w:szCs w:val="24"/>
          <w:highlight w:val="none"/>
          <w:lang w:val="en-US" w:eastAsia="zh-CN"/>
        </w:rPr>
      </w:pPr>
    </w:p>
    <w:p w14:paraId="1D72FFFE">
      <w:pPr>
        <w:bidi w:val="0"/>
        <w:rPr>
          <w:rFonts w:hint="eastAsia"/>
          <w:sz w:val="24"/>
          <w:szCs w:val="24"/>
          <w:highlight w:val="none"/>
          <w:lang w:val="en-US" w:eastAsia="zh-CN"/>
        </w:rPr>
      </w:pPr>
    </w:p>
    <w:p w14:paraId="4807E707">
      <w:pPr>
        <w:bidi w:val="0"/>
        <w:rPr>
          <w:rFonts w:hint="eastAsia"/>
          <w:sz w:val="24"/>
          <w:szCs w:val="24"/>
          <w:highlight w:val="none"/>
          <w:lang w:val="en-US" w:eastAsia="zh-CN"/>
        </w:rPr>
      </w:pPr>
    </w:p>
    <w:p w14:paraId="441D0A1C">
      <w:pPr>
        <w:bidi w:val="0"/>
        <w:jc w:val="left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附件二：</w:t>
      </w:r>
    </w:p>
    <w:p w14:paraId="3AC1693C">
      <w:pPr>
        <w:bidi w:val="0"/>
        <w:jc w:val="center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报价表</w:t>
      </w:r>
    </w:p>
    <w:tbl>
      <w:tblPr>
        <w:tblStyle w:val="4"/>
        <w:tblW w:w="90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198"/>
        <w:gridCol w:w="751"/>
        <w:gridCol w:w="1273"/>
        <w:gridCol w:w="1303"/>
        <w:gridCol w:w="3972"/>
      </w:tblGrid>
      <w:tr w14:paraId="6BA4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44" w:type="dxa"/>
            <w:textDirection w:val="tbRlV"/>
            <w:vAlign w:val="center"/>
          </w:tcPr>
          <w:p w14:paraId="0799E0A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 号</w:t>
            </w:r>
          </w:p>
        </w:tc>
        <w:tc>
          <w:tcPr>
            <w:tcW w:w="1198" w:type="dxa"/>
            <w:vAlign w:val="center"/>
          </w:tcPr>
          <w:p w14:paraId="7E39AE4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751" w:type="dxa"/>
            <w:vAlign w:val="center"/>
          </w:tcPr>
          <w:p w14:paraId="149C71B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73" w:type="dxa"/>
            <w:vAlign w:val="center"/>
          </w:tcPr>
          <w:p w14:paraId="7842665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管理费率</w:t>
            </w:r>
          </w:p>
        </w:tc>
        <w:tc>
          <w:tcPr>
            <w:tcW w:w="1303" w:type="dxa"/>
            <w:vAlign w:val="center"/>
          </w:tcPr>
          <w:p w14:paraId="5847930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服务期限</w:t>
            </w:r>
          </w:p>
        </w:tc>
        <w:tc>
          <w:tcPr>
            <w:tcW w:w="3972" w:type="dxa"/>
            <w:vAlign w:val="center"/>
          </w:tcPr>
          <w:p w14:paraId="297EE209">
            <w:pPr>
              <w:bidi w:val="0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护理员服务费</w:t>
            </w:r>
          </w:p>
        </w:tc>
      </w:tr>
      <w:tr w14:paraId="3E195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44" w:type="dxa"/>
            <w:vAlign w:val="center"/>
          </w:tcPr>
          <w:p w14:paraId="30852E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 w14:paraId="49D914B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761D04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医疗护理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服务外包</w:t>
            </w:r>
          </w:p>
        </w:tc>
        <w:tc>
          <w:tcPr>
            <w:tcW w:w="751" w:type="dxa"/>
            <w:vAlign w:val="center"/>
          </w:tcPr>
          <w:p w14:paraId="3CA8F94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CD9A4C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1273" w:type="dxa"/>
            <w:vAlign w:val="center"/>
          </w:tcPr>
          <w:p w14:paraId="01A55605"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3327740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一年</w:t>
            </w:r>
          </w:p>
          <w:p w14:paraId="37CE986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972" w:type="dxa"/>
            <w:vAlign w:val="top"/>
          </w:tcPr>
          <w:p w14:paraId="449B3BE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三级护理员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元/天、二级护理员元/天、一级护理员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元/天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5C95FB6">
            <w:pPr>
              <w:bidi w:val="0"/>
              <w:ind w:left="560" w:hanging="480" w:hanging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一对多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元/天(服务患者数≤5人)、</w:t>
            </w:r>
          </w:p>
          <w:p w14:paraId="1A11A135"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一对三   元/天</w:t>
            </w:r>
          </w:p>
          <w:p w14:paraId="07BB09C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对二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元/天</w:t>
            </w:r>
          </w:p>
          <w:p w14:paraId="1414906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一对一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元/天</w:t>
            </w:r>
          </w:p>
          <w:p w14:paraId="05FCBACC"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母婴护理员      元/天</w:t>
            </w:r>
          </w:p>
        </w:tc>
      </w:tr>
    </w:tbl>
    <w:p w14:paraId="423FDDE0">
      <w:pPr>
        <w:bidi w:val="0"/>
        <w:rPr>
          <w:rFonts w:hint="eastAsia"/>
          <w:highlight w:val="none"/>
          <w:lang w:val="en-US" w:eastAsia="zh-CN"/>
        </w:rPr>
      </w:pPr>
    </w:p>
    <w:p w14:paraId="1CB850C6">
      <w:pPr>
        <w:bidi w:val="0"/>
        <w:rPr>
          <w:rFonts w:hint="eastAsia"/>
          <w:highlight w:val="none"/>
          <w:lang w:val="en-US" w:eastAsia="zh-CN"/>
        </w:rPr>
      </w:pPr>
    </w:p>
    <w:p w14:paraId="560965AB">
      <w:pPr>
        <w:bidi w:val="0"/>
        <w:jc w:val="left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附件三：</w:t>
      </w:r>
    </w:p>
    <w:p w14:paraId="58348B40">
      <w:pPr>
        <w:bidi w:val="0"/>
        <w:jc w:val="center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采购需求</w:t>
      </w:r>
    </w:p>
    <w:tbl>
      <w:tblPr>
        <w:tblStyle w:val="2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95"/>
        <w:gridCol w:w="851"/>
        <w:gridCol w:w="6047"/>
      </w:tblGrid>
      <w:tr w14:paraId="58D2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CB4A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0F0B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服务</w:t>
            </w:r>
          </w:p>
          <w:p w14:paraId="1FABD6C1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ED6C2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数量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2BB37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服务参数</w:t>
            </w:r>
          </w:p>
        </w:tc>
      </w:tr>
      <w:tr w14:paraId="763B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4346">
            <w:pPr>
              <w:spacing w:line="2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5F38"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医疗护理员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服务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A4C8"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1项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85750">
            <w:pPr>
              <w:spacing w:line="36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医疗护理员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服务项目内容</w:t>
            </w:r>
          </w:p>
          <w:p w14:paraId="19C733F1">
            <w:pPr>
              <w:spacing w:line="36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普通科室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医疗护理员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服务项目工作要求</w:t>
            </w:r>
          </w:p>
          <w:p w14:paraId="59621A50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（一）基础护理要求</w:t>
            </w:r>
          </w:p>
          <w:p w14:paraId="40FA257A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1.在护士长的管理和指导下完成工作，工作时间内听从当班护士的工作安排。</w:t>
            </w:r>
          </w:p>
          <w:p w14:paraId="641EEF1B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2.危重、留置有管道患者的护理必须在护士指导下进行，不做医疗护理技术操作，不谈论影响医疗护理工作的言行。</w:t>
            </w:r>
          </w:p>
          <w:p w14:paraId="03BE024E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3.严格遵守医院的消毒隔离制度，工作符合医院感染控制管理要求。</w:t>
            </w:r>
          </w:p>
          <w:p w14:paraId="699B11EB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4.保持床单清洁、平整，床头柜物品摆放整齐，病房走道畅通无障碍。</w:t>
            </w:r>
          </w:p>
          <w:p w14:paraId="487F4325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5.给患者提供及时周到的照护，协助患者搞好个人卫生，保证患者指 （趾）甲短，胡子短，头发短，身体无异味。</w:t>
            </w:r>
          </w:p>
          <w:p w14:paraId="33E4B310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6.遵医嘱协助患者进餐、饮水。</w:t>
            </w:r>
          </w:p>
          <w:p w14:paraId="6AE4DA4E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7.主动协助输液或行动不方便的患者上卫生间或倾倒大小便、痰盂。</w:t>
            </w:r>
          </w:p>
          <w:p w14:paraId="0452151F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8.巡视病区对危险因素做好提示和防护措施，避免岀现烫伤、跌倒、坠床、外伤、走失、自杀、自伤、自残等情况。</w:t>
            </w:r>
          </w:p>
          <w:p w14:paraId="185CFFBA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9.换季及时晾晒棉胎、毯子、垫被。</w:t>
            </w:r>
          </w:p>
          <w:p w14:paraId="699B1985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）陪护服务生活照料要求</w:t>
            </w:r>
          </w:p>
          <w:p w14:paraId="323929C8">
            <w:pPr>
              <w:spacing w:line="36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涵盖基础照护服务范围</w:t>
            </w:r>
          </w:p>
          <w:p w14:paraId="3D33EECA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1.帮助患者做好洗漱、进食、更衣、排泄、整理床单元等生活照料;</w:t>
            </w:r>
          </w:p>
          <w:p w14:paraId="5C7F6BDB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2.陪护患者完成各项检查、康复治疗;</w:t>
            </w:r>
          </w:p>
          <w:p w14:paraId="37EC72B1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3.帮助患者按时服药和看护输液等;</w:t>
            </w:r>
          </w:p>
          <w:p w14:paraId="4AAAF02F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4.与患者进行情绪沟通,做好心理沟通;</w:t>
            </w:r>
          </w:p>
          <w:p w14:paraId="1B3B8614">
            <w:pPr>
              <w:spacing w:line="36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5.帮助患者翻身拍背,更换体位,预防压疮;</w:t>
            </w:r>
          </w:p>
          <w:p w14:paraId="3BFA1C85">
            <w:pPr>
              <w:spacing w:line="36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6.帮助患者叩背排痰及有效咳嗽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指导等;</w:t>
            </w:r>
          </w:p>
          <w:p w14:paraId="7CE1EB8B">
            <w:pPr>
              <w:spacing w:line="36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7.协助吞咽困难患者进行口腔清洁等;</w:t>
            </w:r>
          </w:p>
          <w:p w14:paraId="6F132E8C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8.根据科室需求,在医护人员的指导下为患者提供专科照护。</w:t>
            </w:r>
          </w:p>
          <w:p w14:paraId="695AEDC1">
            <w:pPr>
              <w:spacing w:line="360" w:lineRule="exact"/>
              <w:rPr>
                <w:rFonts w:hint="default" w:ascii="宋体" w:hAnsi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二、产科医疗护理员服务项目工作要求</w:t>
            </w:r>
          </w:p>
          <w:p w14:paraId="210F312D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（一）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产妇护理​</w:t>
            </w:r>
          </w:p>
          <w:p w14:paraId="47A95A17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协助产妇进行产后身体清洁，包括擦身、协助洗漱等，保持个人卫生，促进产后身体舒适。​</w:t>
            </w:r>
          </w:p>
          <w:p w14:paraId="5331E218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观察产妇恶露情况，及时发现异常并报告医护人员。协助产妇更换卫生巾及床褥垫，保持床铺整洁。​</w:t>
            </w:r>
          </w:p>
          <w:p w14:paraId="7F09846E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提供产后饮食指导，根据产妇身体恢复状况和个人口味，制定合理的饮食计划，并协助订餐或准备餐食。​</w:t>
            </w:r>
          </w:p>
          <w:p w14:paraId="5CE0818A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协助产妇进行产后康复锻炼，如产后操等，促进身体恢复。指导产妇正确进行母乳喂养，包括开奶、通乳，纠正哺乳姿势，解决哺乳过程中遇到的问题。​</w:t>
            </w:r>
          </w:p>
          <w:p w14:paraId="729F07FE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关注产妇心理状态，给予心理支持和疏导，预防产后抑郁等心理问题的发生。</w:t>
            </w:r>
          </w:p>
          <w:p w14:paraId="4C80DC2C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6.服务公司负责产科在行政班时间人员进出管理，保障母婴安全。</w:t>
            </w:r>
          </w:p>
          <w:p w14:paraId="571B0843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（二）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新生儿护理​</w:t>
            </w:r>
          </w:p>
          <w:p w14:paraId="489BE86E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负责新生儿的日常喂养，包括母乳喂养的协助、配方奶的冲调与喂养，培养新生儿良好的喂养习惯。​</w:t>
            </w:r>
          </w:p>
          <w:p w14:paraId="5A18532E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观察新生儿大小便情况，及时更换尿布，保持臀部清洁干燥，预防尿布疹等皮肤问题。​</w:t>
            </w:r>
          </w:p>
          <w:p w14:paraId="022EEDEF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为新生儿进行身体清洁，包括洗澡、洗脸、洗手、洗脚等，做好脐部护理、黄疸观察等工作。​</w:t>
            </w:r>
          </w:p>
          <w:p w14:paraId="6A6C1D74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进行新生儿抚触、被动操等，促进新生儿身体发育和情感交流。及时发现新生儿的异常症状，如发热、咳嗽、呕吐等，并报告医护人员。​</w:t>
            </w:r>
          </w:p>
          <w:p w14:paraId="2D9191BD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负责新生儿衣物、包被的清洗与整理，保持衣物清洁卫生。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（三）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服务要求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。</w:t>
            </w:r>
          </w:p>
          <w:p w14:paraId="65D640AB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（三）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人员资质​</w:t>
            </w:r>
          </w:p>
          <w:p w14:paraId="61300DB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所有母婴护理人员需持有有效的母婴护理师（月嫂）职业资格证书或育婴师证书，具备专业的母婴护理知识和技能。​</w:t>
            </w:r>
          </w:p>
          <w:p w14:paraId="7E90E3B4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提供近一年内二级及以上医院出具的健康体检报告，确保身体健康，无传染性疾病及其他不适合从事母婴护理工作的疾病。​</w:t>
            </w:r>
          </w:p>
          <w:p w14:paraId="2FAA6738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无犯罪记录，需提供公安机关开具的无犯罪证明。具备良好的职业道德和服务意识，耐心、细心、有爱心，能够尊重产妇及家属的隐私和需求。​</w:t>
            </w:r>
          </w:p>
          <w:p w14:paraId="667BC475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（四）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服务标准​</w:t>
            </w:r>
          </w:p>
          <w:p w14:paraId="52F90BB8">
            <w:pPr>
              <w:spacing w:line="360" w:lineRule="exact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制定完善的母婴护理服务流程和操作规范，严格按照标准提供服务。护理人员应统一着装，佩戴工作牌，保持良好的形象和服务态度。​</w:t>
            </w:r>
          </w:p>
          <w:p w14:paraId="55D6E75D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建立服务质量反馈机制，及时收集产妇及家属的意见和建议，对服务质量进行持续改进。在服务过程中，如发生护理事故或严重投诉，供应商应承担相应责任，并及时采取有效措施进行处理。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szCs w:val="21"/>
                <w:highlight w:val="none"/>
                <w:lang w:val="en-US" w:eastAsia="zh-CN"/>
              </w:rPr>
              <w:t>配合医院的管理要求，遵守医院的各项规章制度，如疫情防控、感染控制等规定。与医院医护人员保持良好的沟通与协作，共同为母婴提供优质的护理服务。</w:t>
            </w:r>
          </w:p>
          <w:p w14:paraId="1323B122">
            <w:pPr>
              <w:spacing w:line="360" w:lineRule="exact"/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三、其他要求</w:t>
            </w:r>
          </w:p>
          <w:p w14:paraId="6987C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/>
              </w:rPr>
              <w:t>1.陪护服务机构根据医院实际情况，能够提供相应数量的医疗护理员，满足患者及家属需求。</w:t>
            </w:r>
          </w:p>
          <w:p w14:paraId="1938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color w:val="00B05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/>
              </w:rPr>
              <w:t>2.陪护服务机构自主经营，自负盈亏，陪护服务机构在我院设立陪护办公室，用于日常办公，水电费自理。医院向</w:t>
            </w:r>
            <w:r>
              <w:rPr>
                <w:rFonts w:hint="eastAsia" w:ascii="宋体" w:hAnsi="宋体"/>
                <w:szCs w:val="21"/>
                <w:highlight w:val="none"/>
              </w:rPr>
              <w:t>陪护服务机构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收取一定的管理费，一般不低于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/>
              </w:rPr>
              <w:t>营业收入的</w:t>
            </w:r>
            <w:r>
              <w:rPr>
                <w:rFonts w:hint="eastAsia" w:ascii="宋体" w:hAnsi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5%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用于开展辅助护理服务的水电、相关医疗设施损耗及辅助护理服务技术指导等必要的支出。</w:t>
            </w:r>
          </w:p>
          <w:p w14:paraId="40029D14">
            <w:pPr>
              <w:spacing w:line="360" w:lineRule="exact"/>
              <w:rPr>
                <w:rFonts w:hint="default" w:ascii="宋体" w:hAnsi="宋体" w:eastAsia="宋体" w:cs="宋体"/>
                <w:b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lang w:val="en-US" w:eastAsia="zh-CN"/>
              </w:rPr>
              <w:t>3.因上级政策变化等因素，需要对辅助护理服务模式及价格进行优化调整，应积极配合院方完成相关工作。</w:t>
            </w:r>
          </w:p>
        </w:tc>
      </w:tr>
    </w:tbl>
    <w:p w14:paraId="545E1A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6107"/>
    <w:rsid w:val="534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2025-08-15T10:23:00Z</dcterms:created>
  <dc:creator>风继续吹</dc:creator>
  <cp:lastModifiedBy>风继续吹</cp:lastModifiedBy>
  <dcterms:modified xsi:type="dcterms:W3CDTF">2025-08-15T10:26:36Z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E7ED843A7DAF4547BFA8C4CC317E722A_11</vt:lpwstr>
  </property>
  <property fmtid="{D5CDD505-2E9C-101B-9397-08002B2CF9AE}" pid="4" name="KSOTemplateDocerSaveRecord">
    <vt:lpwstr>eyJoZGlkIjoiZWZhOTUxODczOWE5OTQ3NDA4MDg1MzNlNzhkYmMwZTUiLCJ1c2VySWQiOiI0OTQ0NTE4OTkifQ==</vt:lpwstr>
  </property>
</Properties>
</file>